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441" w:rsidRDefault="002F4E9C">
      <w:r>
        <w:t>He gave the first description of cryptanalysis by frequency analysis, the earliest code-breaking algorithm..</w:t>
      </w:r>
      <w:r>
        <w:br/>
      </w:r>
      <w:r>
        <w:t xml:space="preserve"> A similar technique used for database design is Entity-Relationship Modeling (ER Modeling).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Compilers harnessed the pow</w:t>
      </w:r>
      <w:r>
        <w:t>er of computers to make programming easier by allowing programmers to specify calculations by entering a formula using infix notation.</w:t>
      </w:r>
      <w:r>
        <w:br/>
        <w:t xml:space="preserve"> Code-breaking algorithms have also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Normally the first step in debugging is to attempt to reproduce the problem.</w:t>
      </w:r>
      <w:r>
        <w:br/>
        <w:t>In 1801, the Jacquard loom could produce entirely different weaves by changi</w:t>
      </w:r>
      <w:r>
        <w:t>ng the "program" – a series of pasteboard cards with holes punched in them.</w:t>
      </w:r>
      <w:r>
        <w:br/>
        <w:t xml:space="preserve"> Different programming languages support different styles of programming (called programming paradigms).</w:t>
      </w:r>
      <w:r>
        <w:br/>
        <w:t>This can be a non-trivial task, for example as with parallel processes or some unusual software bugs.</w:t>
      </w:r>
      <w:r>
        <w:br/>
        <w:t>Some text editors such as Emacs allow GDB to be invoked through them, to provide a visual environment.</w:t>
      </w:r>
      <w:r>
        <w:br/>
        <w:t>A study found that a few simple readability transformations made code shorter and drastically reduced the time to understand i</w:t>
      </w:r>
      <w:r>
        <w:t>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After the bug is reproduced, the input of the program may need to be simplified to make it easier to debug.</w:t>
      </w:r>
    </w:p>
    <w:sectPr w:rsidR="00C854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896493">
    <w:abstractNumId w:val="8"/>
  </w:num>
  <w:num w:numId="2" w16cid:durableId="789976389">
    <w:abstractNumId w:val="6"/>
  </w:num>
  <w:num w:numId="3" w16cid:durableId="2101675295">
    <w:abstractNumId w:val="5"/>
  </w:num>
  <w:num w:numId="4" w16cid:durableId="643660445">
    <w:abstractNumId w:val="4"/>
  </w:num>
  <w:num w:numId="5" w16cid:durableId="1726417363">
    <w:abstractNumId w:val="7"/>
  </w:num>
  <w:num w:numId="6" w16cid:durableId="884759419">
    <w:abstractNumId w:val="3"/>
  </w:num>
  <w:num w:numId="7" w16cid:durableId="498738473">
    <w:abstractNumId w:val="2"/>
  </w:num>
  <w:num w:numId="8" w16cid:durableId="1534802630">
    <w:abstractNumId w:val="1"/>
  </w:num>
  <w:num w:numId="9" w16cid:durableId="2826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E9C"/>
    <w:rsid w:val="00326F90"/>
    <w:rsid w:val="00AA1D8D"/>
    <w:rsid w:val="00B47730"/>
    <w:rsid w:val="00C854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