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E03" w:rsidRDefault="00CE06B6">
      <w:r>
        <w:t xml:space="preserve"> A similar technique used for database design is Entity-Relationship Modeling (ER Modeling)..</w:t>
      </w:r>
      <w:r>
        <w:br/>
        <w:t>Use of a static code analysis tool can help detect some possible problems.</w:t>
      </w:r>
      <w:r>
        <w:br/>
      </w:r>
      <w:r>
        <w:br/>
        <w:t>It is usually easier to code in "high-level" languages than in "low-level" ones.</w:t>
      </w:r>
      <w:r>
        <w:br/>
      </w:r>
      <w:r>
        <w:t>For example, COBOL is still strong in corporate data centers often on large mainframe computers, Fortran in engineering applications, scripting languages in Web development, and C in embedded software.</w:t>
      </w:r>
      <w:r>
        <w:br/>
        <w:t>There are many approaches to the Software development process.</w:t>
      </w:r>
      <w:r>
        <w:br/>
        <w:t>By the late 1960s, data storage devices and computer terminals became inexpensive enough that programs could be created by typing directly into the computers.</w:t>
      </w:r>
      <w:r>
        <w:br/>
        <w:t xml:space="preserve"> Various visual programming languages have also been developed with the intent to resolv</w:t>
      </w:r>
      <w:r>
        <w:t>e readability concerns by adopting non-traditional approaches to code structure and display.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Charles</w:t>
      </w:r>
      <w:r>
        <w:t xml:space="preserve"> Babbage had already written his first program for the Analytical Engine in 1837.</w:t>
      </w:r>
      <w:r>
        <w:br/>
        <w:t>Trial-and-error/divide-and-conquer is needed: the programmer will try to remove some parts of the original test case and check if the problem still exists.</w:t>
      </w:r>
      <w:r>
        <w:br/>
        <w:t>Some text editors such as Emacs allow GDB to be invoked through them, to provide a visual environment.</w:t>
      </w:r>
      <w:r>
        <w:br/>
        <w:t>This can be a non-trivial task, for example as with parallel processes or some unusual software bugs.</w:t>
      </w:r>
      <w:r>
        <w:br/>
        <w:t>In 1801, the Jacquard loom could produce entirely different weaves by</w:t>
      </w:r>
      <w:r>
        <w:t xml:space="preserve"> changing the "program" – a series of pasteboard cards with holes punched in them.</w:t>
      </w:r>
      <w:r>
        <w:br/>
        <w:t xml:space="preserve"> Implementation techniques include imperative languages (object-oriented or procedural), functional languages, and logic languages.</w:t>
      </w:r>
    </w:p>
    <w:sectPr w:rsidR="004D6E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6217349">
    <w:abstractNumId w:val="8"/>
  </w:num>
  <w:num w:numId="2" w16cid:durableId="1485856358">
    <w:abstractNumId w:val="6"/>
  </w:num>
  <w:num w:numId="3" w16cid:durableId="1867719854">
    <w:abstractNumId w:val="5"/>
  </w:num>
  <w:num w:numId="4" w16cid:durableId="915407285">
    <w:abstractNumId w:val="4"/>
  </w:num>
  <w:num w:numId="5" w16cid:durableId="920136543">
    <w:abstractNumId w:val="7"/>
  </w:num>
  <w:num w:numId="6" w16cid:durableId="890196225">
    <w:abstractNumId w:val="3"/>
  </w:num>
  <w:num w:numId="7" w16cid:durableId="1644237348">
    <w:abstractNumId w:val="2"/>
  </w:num>
  <w:num w:numId="8" w16cid:durableId="1042173091">
    <w:abstractNumId w:val="1"/>
  </w:num>
  <w:num w:numId="9" w16cid:durableId="190247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6E03"/>
    <w:rsid w:val="00AA1D8D"/>
    <w:rsid w:val="00B47730"/>
    <w:rsid w:val="00CB0664"/>
    <w:rsid w:val="00CE06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