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7E5" w:rsidRDefault="00B521E2">
      <w:r>
        <w:t xml:space="preserve"> After the bug is reproduced, the input of the program may need to be simplified to make it easier to debug..</w:t>
      </w:r>
      <w:r>
        <w:br/>
      </w:r>
      <w:r>
        <w:br/>
        <w:t xml:space="preserve">However, with the concept of the stored-program computer introduced in 1949, both programs and data were stored and manipulated in the same </w:t>
      </w:r>
      <w:r>
        <w:t>way in computer memory.</w:t>
      </w:r>
      <w:r>
        <w:br/>
        <w:t xml:space="preserve"> Implementation techniques include imperative languages (object-oriented or procedural), functional languages, and logic languages.</w:t>
      </w:r>
      <w:r>
        <w:br/>
        <w:t>He gave the first description of cryptanalysis by frequency analysis, the earliest code-breaking algorithm.</w:t>
      </w:r>
      <w:r>
        <w:br/>
        <w:t xml:space="preserve"> Whatever the approach to development may be, the final program must satisfy some fundamental properties.</w:t>
      </w:r>
      <w:r>
        <w:br/>
        <w:t xml:space="preserve">Methods of measuring programming language popularity include: counting the number of job advertisements that mention the language, the number </w:t>
      </w:r>
      <w:r>
        <w:t>of books sold and courses teaching the language (this overestimates the importance of newer languages), and estimates of the number of existing lines of code written in the language (this underestimates the number of users of business languages such as COBOL).</w:t>
      </w:r>
      <w:r>
        <w:br/>
        <w:t>A study found that a few simple readability transformations made code shorter and drastically reduced the time to understand it.</w:t>
      </w:r>
      <w:r>
        <w:br/>
        <w:t xml:space="preserve"> Programmable devices have existed for centuries.</w:t>
      </w:r>
      <w:r>
        <w:br/>
        <w:t>Trade-offs from this ideal involve finding enough programmers who know t</w:t>
      </w:r>
      <w:r>
        <w: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In 1801, the Jacquard loom could produce entirely different weaves by changing the "program" – a series of pasteboard cards with holes punched in them.</w:t>
      </w:r>
      <w:r>
        <w:br/>
        <w:t>One approach popu</w:t>
      </w:r>
      <w:r>
        <w:t>lar for requirements analysis is Use Case analysis.</w:t>
      </w:r>
      <w:r>
        <w:br/>
        <w:t>Ideally, the programming language best suited for the task at hand will be selected.</w:t>
      </w:r>
      <w:r>
        <w:br/>
        <w:t>Sometimes software development is known as software engineering, especially when it employs formal methods or follows an engineering design process.</w:t>
      </w:r>
    </w:p>
    <w:sectPr w:rsidR="00E167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055971">
    <w:abstractNumId w:val="8"/>
  </w:num>
  <w:num w:numId="2" w16cid:durableId="1625963445">
    <w:abstractNumId w:val="6"/>
  </w:num>
  <w:num w:numId="3" w16cid:durableId="756483082">
    <w:abstractNumId w:val="5"/>
  </w:num>
  <w:num w:numId="4" w16cid:durableId="545919519">
    <w:abstractNumId w:val="4"/>
  </w:num>
  <w:num w:numId="5" w16cid:durableId="1626308380">
    <w:abstractNumId w:val="7"/>
  </w:num>
  <w:num w:numId="6" w16cid:durableId="255290535">
    <w:abstractNumId w:val="3"/>
  </w:num>
  <w:num w:numId="7" w16cid:durableId="1632973824">
    <w:abstractNumId w:val="2"/>
  </w:num>
  <w:num w:numId="8" w16cid:durableId="1073042996">
    <w:abstractNumId w:val="1"/>
  </w:num>
  <w:num w:numId="9" w16cid:durableId="15456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21E2"/>
    <w:rsid w:val="00CB0664"/>
    <w:rsid w:val="00E167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