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BCE" w:rsidRDefault="001F0396">
      <w:r>
        <w:t>FORTRAN, the first widely used high-level language to have a functional implementation, came out in 1957, and many other languages were soon developed—in particular, COBOL aimed at commercial data processing, and Lisp for computer research..</w:t>
      </w:r>
      <w:r>
        <w:br/>
      </w:r>
      <w:r>
        <w:t>Assembly languages were soon developed that let the programmer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w:t>
      </w:r>
      <w:r>
        <w:t>ant:</w:t>
      </w:r>
      <w:r>
        <w:br/>
      </w:r>
      <w:r>
        <w:br/>
        <w:t xml:space="preserve"> In computer programming, readability refers to the ease with which a human reader can comprehend the purpose, control flow, and operation of source code.</w:t>
      </w:r>
      <w:r>
        <w:br/>
        <w:t xml:space="preserve"> Programs were mostly entered using punched cards or paper tape.</w:t>
      </w:r>
      <w:r>
        <w:br/>
        <w:t>Integrated development environments (IDEs) aim to integrate all such help.</w:t>
      </w:r>
      <w:r>
        <w:br/>
        <w:t xml:space="preserve"> Popular modeling techniques include Object-Oriented Analysis and Design (OOAD) and Model-Driven Architecture (MDA).</w:t>
      </w:r>
      <w:r>
        <w:br/>
        <w:t xml:space="preserve"> Following a consistent programming style often helps readability.</w:t>
      </w:r>
      <w:r>
        <w:br/>
        <w:t>Ideally, the programming la</w:t>
      </w:r>
      <w:r>
        <w:t>nguage best suited for the task at hand will be selected.</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Programming languages are essential for software development.</w:t>
      </w:r>
      <w:r>
        <w:br/>
        <w:t>It affects the aspects of quality above, including portability, usability and most importantly maintainabil</w:t>
      </w:r>
      <w:r>
        <w:t>ity.</w:t>
      </w:r>
      <w:r>
        <w:br/>
        <w:t xml:space="preserve"> Various visual programming languages have also been developed with the intent to resolve readability concerns by adopting non-traditional approaches to code structure and display.</w:t>
      </w:r>
      <w:r>
        <w:br/>
        <w:t xml:space="preserve"> Debugging is often done with IDEs. Standalone debuggers like GDB are also used, and these often provide less of a visual environment, usually using a command line.</w:t>
      </w:r>
      <w:r>
        <w:br/>
        <w:t xml:space="preserve">Expert programmers are familiar with a variety of well-established algorithms and their respective complexities and use this knowledge to choose algorithms that </w:t>
      </w:r>
      <w:r>
        <w:t>are best suited to the circumstances.</w:t>
      </w:r>
    </w:p>
    <w:sectPr w:rsidR="00B75B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130224">
    <w:abstractNumId w:val="8"/>
  </w:num>
  <w:num w:numId="2" w16cid:durableId="1231039656">
    <w:abstractNumId w:val="6"/>
  </w:num>
  <w:num w:numId="3" w16cid:durableId="1655646168">
    <w:abstractNumId w:val="5"/>
  </w:num>
  <w:num w:numId="4" w16cid:durableId="771432579">
    <w:abstractNumId w:val="4"/>
  </w:num>
  <w:num w:numId="5" w16cid:durableId="1213805532">
    <w:abstractNumId w:val="7"/>
  </w:num>
  <w:num w:numId="6" w16cid:durableId="812601845">
    <w:abstractNumId w:val="3"/>
  </w:num>
  <w:num w:numId="7" w16cid:durableId="960109608">
    <w:abstractNumId w:val="2"/>
  </w:num>
  <w:num w:numId="8" w16cid:durableId="1179538900">
    <w:abstractNumId w:val="1"/>
  </w:num>
  <w:num w:numId="9" w16cid:durableId="54683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396"/>
    <w:rsid w:val="0029639D"/>
    <w:rsid w:val="00326F90"/>
    <w:rsid w:val="00AA1D8D"/>
    <w:rsid w:val="00B47730"/>
    <w:rsid w:val="00B75B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