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016" w:rsidRDefault="00964CEF">
      <w:r>
        <w:t>This can be a non-trivial task, for example as with parallel processes or some unusual software bugs..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 xml:space="preserve">Scripting and breakpointing </w:t>
      </w:r>
      <w:r>
        <w:t>is also part of this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because an assembly language is litt</w:t>
      </w:r>
      <w:r>
        <w:t>le more than a different notation for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>The Unified Modeling Language (UML) is a notation used for both the OOAD and MDA.</w:t>
      </w:r>
      <w:r>
        <w:br/>
        <w:t>A study found that a few simple readability transformations made code shorter and drastically reduced the time to underst</w:t>
      </w:r>
      <w:r>
        <w:t>and it.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</w:p>
    <w:sectPr w:rsidR="00AA4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968646">
    <w:abstractNumId w:val="8"/>
  </w:num>
  <w:num w:numId="2" w16cid:durableId="1300302563">
    <w:abstractNumId w:val="6"/>
  </w:num>
  <w:num w:numId="3" w16cid:durableId="414592762">
    <w:abstractNumId w:val="5"/>
  </w:num>
  <w:num w:numId="4" w16cid:durableId="1796438863">
    <w:abstractNumId w:val="4"/>
  </w:num>
  <w:num w:numId="5" w16cid:durableId="1622762736">
    <w:abstractNumId w:val="7"/>
  </w:num>
  <w:num w:numId="6" w16cid:durableId="1834251783">
    <w:abstractNumId w:val="3"/>
  </w:num>
  <w:num w:numId="7" w16cid:durableId="319508672">
    <w:abstractNumId w:val="2"/>
  </w:num>
  <w:num w:numId="8" w16cid:durableId="1976329191">
    <w:abstractNumId w:val="1"/>
  </w:num>
  <w:num w:numId="9" w16cid:durableId="110526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4CEF"/>
    <w:rsid w:val="00AA1D8D"/>
    <w:rsid w:val="00AA401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