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44DA3" w:rsidRDefault="003711B6">
      <w:r>
        <w:t>In 1801, the Jacquard loom could produce entirely different weaves by changing the "program" – a series of pasteboard cards with holes punched in them..</w:t>
      </w:r>
      <w:r>
        <w:br/>
        <w:t xml:space="preserve">Many factors, having little or nothing to do with the ability of the computer to efficiently </w:t>
      </w:r>
      <w:r>
        <w:t>compile and execute the code, contribute to readability.</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Various visual programming languages have also been developed with the intent to resolve readability concerns by adopting non-traditional approaches to code structure</w:t>
      </w:r>
      <w:r>
        <w:t xml:space="preserve"> and display.</w:t>
      </w:r>
      <w:r>
        <w:br/>
        <w:t xml:space="preserve"> Programs were mostly entered using punched cards or paper tape.</w:t>
      </w:r>
      <w:r>
        <w:br/>
        <w:t>Some text editors such as Emacs allow GDB to be invoked through them, to provide a visual environment.</w:t>
      </w:r>
      <w:r>
        <w:br/>
        <w:t>Ideally, the programming language best suited for the task at hand will be selected.</w:t>
      </w:r>
      <w:r>
        <w:br/>
        <w:t>For example, when a bug in a compiler can make it crash when parsing some large source file, a simplification of the test case that results in only few lines from the original source file can be sufficient to reproduce the same crash.</w:t>
      </w:r>
      <w:r>
        <w:br/>
        <w:t xml:space="preserve">Compilers </w:t>
      </w:r>
      <w:r>
        <w:t>harnessed the power of computers to make programming easier by allowing programmers to specify calculations by entering a formula using infix notation.</w:t>
      </w:r>
      <w:r>
        <w:br/>
      </w:r>
      <w:r>
        <w:br/>
      </w:r>
      <w:r>
        <w:br/>
        <w:t>The first compiler related tool, the A-0 System, was developed in 1952 by Grace Hopper, who also coined the term 'compiler'.</w:t>
      </w:r>
      <w:r>
        <w:br/>
        <w:t>Some languages are more prone to some kinds of faults because their specification does not require compilers to perform as much checking as other languages.</w:t>
      </w:r>
      <w:r>
        <w:br/>
        <w:t xml:space="preserve">Sometimes software development is known as software engineering, especially </w:t>
      </w:r>
      <w:r>
        <w:t>when it employs formal methods or follows an engineering design process.</w:t>
      </w:r>
      <w:r>
        <w:br/>
        <w:t xml:space="preserve"> A similar technique used for database design is Entity-Relationship Modeling (ER Modeling).</w:t>
      </w:r>
      <w:r>
        <w:br/>
        <w:t xml:space="preserve"> High-level languages made the process of developing a program simpler and more understandable, and less bound to the underlying hardware.</w:t>
      </w:r>
    </w:p>
    <w:sectPr w:rsidR="00D44DA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1429550">
    <w:abstractNumId w:val="8"/>
  </w:num>
  <w:num w:numId="2" w16cid:durableId="506214969">
    <w:abstractNumId w:val="6"/>
  </w:num>
  <w:num w:numId="3" w16cid:durableId="363364039">
    <w:abstractNumId w:val="5"/>
  </w:num>
  <w:num w:numId="4" w16cid:durableId="1176571942">
    <w:abstractNumId w:val="4"/>
  </w:num>
  <w:num w:numId="5" w16cid:durableId="1574075842">
    <w:abstractNumId w:val="7"/>
  </w:num>
  <w:num w:numId="6" w16cid:durableId="488712603">
    <w:abstractNumId w:val="3"/>
  </w:num>
  <w:num w:numId="7" w16cid:durableId="2005544514">
    <w:abstractNumId w:val="2"/>
  </w:num>
  <w:num w:numId="8" w16cid:durableId="589434906">
    <w:abstractNumId w:val="1"/>
  </w:num>
  <w:num w:numId="9" w16cid:durableId="15087145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711B6"/>
    <w:rsid w:val="00AA1D8D"/>
    <w:rsid w:val="00B47730"/>
    <w:rsid w:val="00CB0664"/>
    <w:rsid w:val="00D44DA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311</Words>
  <Characters>1776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2023-12-06T06:27:00Z</dcterms:modified>
  <cp:category/>
</cp:coreProperties>
</file>