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AAD" w:rsidRDefault="00C6721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w:t>
      </w:r>
      <w:r>
        <w:t>in particular, COBOL aimed at commercial data processing, and Lisp for computer research.</w:t>
      </w:r>
      <w:r>
        <w:br/>
        <w:t xml:space="preserve"> It is very difficult to determine what are the most popular modern programming languages.</w:t>
      </w:r>
      <w:r>
        <w:b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Architecture (MDA).</w:t>
      </w:r>
      <w:r>
        <w:br/>
        <w:t>Ideally, the programming language best suited for the ta</w:t>
      </w:r>
      <w:r>
        <w:t>sk at hand will be selected.</w:t>
      </w:r>
      <w:r>
        <w:br/>
        <w:t>Scripting and breakpointing is also part of this process.</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 xml:space="preserve"> The academic field and the engineering practice of </w:t>
      </w:r>
      <w:r>
        <w:t>computer programming are both largely concerned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 xml:space="preserve"> A similar technique used for database design is Entity-Relationship Modeling (ER Modeling).</w:t>
      </w:r>
      <w:r>
        <w:br/>
        <w:t>For this purpose, algorithms are classified into orders using so-called Big O notation, which expresses resource u</w:t>
      </w:r>
      <w:r>
        <w:t>se, such as execution time or memory consumption, in terms of the size of an input.</w:t>
      </w:r>
    </w:p>
    <w:sectPr w:rsidR="00525A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769359">
    <w:abstractNumId w:val="8"/>
  </w:num>
  <w:num w:numId="2" w16cid:durableId="775488667">
    <w:abstractNumId w:val="6"/>
  </w:num>
  <w:num w:numId="3" w16cid:durableId="1903448508">
    <w:abstractNumId w:val="5"/>
  </w:num>
  <w:num w:numId="4" w16cid:durableId="1685401279">
    <w:abstractNumId w:val="4"/>
  </w:num>
  <w:num w:numId="5" w16cid:durableId="2019232070">
    <w:abstractNumId w:val="7"/>
  </w:num>
  <w:num w:numId="6" w16cid:durableId="895749337">
    <w:abstractNumId w:val="3"/>
  </w:num>
  <w:num w:numId="7" w16cid:durableId="13659197">
    <w:abstractNumId w:val="2"/>
  </w:num>
  <w:num w:numId="8" w16cid:durableId="592595238">
    <w:abstractNumId w:val="1"/>
  </w:num>
  <w:num w:numId="9" w16cid:durableId="202238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AAD"/>
    <w:rsid w:val="00AA1D8D"/>
    <w:rsid w:val="00B47730"/>
    <w:rsid w:val="00C672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