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70D" w:rsidRDefault="00863B3F">
      <w:r>
        <w:t>Some languages are more prone to some kinds of faults because their specification does not require compilers to perform as much checking as other languages..</w:t>
      </w:r>
      <w:r>
        <w:br/>
      </w:r>
      <w:r>
        <w:t xml:space="preserve"> Some languages are very popular for particular kinds of applications, while some languages are regularly used to write many different kinds of applications.</w:t>
      </w:r>
      <w:r>
        <w:br/>
        <w:t>There exist a lot of different approaches for each of those tasks.</w:t>
      </w:r>
      <w:r>
        <w:br/>
        <w:t>He gave the first description of cryptanalysis by frequency analysis, the earliest code-breaking algorithm.</w:t>
      </w:r>
      <w:r>
        <w:br/>
        <w:t>However, because an assembly language is little more than a different notation for a machine language,  two machines with different instruction sets also have different assembly l</w:t>
      </w:r>
      <w:r>
        <w:t>anguages.</w:t>
      </w:r>
      <w:r>
        <w:br/>
        <w:t xml:space="preserve"> After the bug is reproduced, the input of the program may need to be simplified to make it easier to debug.</w:t>
      </w:r>
      <w:r>
        <w:br/>
        <w:t>Unreadable code often leads to bugs, inefficiencies, and duplicated code.</w:t>
      </w:r>
      <w:r>
        <w:br/>
        <w:t xml:space="preserve"> The academic field and the engineering practice of computer programming are both largely concerned with discovering and implementing the most efficient algorithms for a given class of problems.</w:t>
      </w:r>
      <w:r>
        <w:br/>
        <w:t>Languages form an approximate spectrum from "low-level" to "high-level"; "low-level" languages are typically more machine-or</w:t>
      </w:r>
      <w:r>
        <w:t>iented and faster to execute, whereas "high-level" languages are more abstract and easier to use but execute less quickly.</w:t>
      </w:r>
      <w:r>
        <w:br/>
        <w:t xml:space="preserve"> Programs were mostly entered using punched cards or paper tape.</w:t>
      </w:r>
      <w:r>
        <w:br/>
        <w:t>The choice of language used is subject to many considerations, such as company policy, suitability to task, availability of third-party packages, or individual preference.</w:t>
      </w:r>
      <w:r>
        <w:br/>
        <w:t>FORTRAN, the first widely used high-level language to have a functional implementation, came out in 1957, and many other languages were soon developed—i</w:t>
      </w:r>
      <w:r>
        <w:t>n particular, COBOL aimed at commercial data processing, and Lisp for computer research.</w:t>
      </w:r>
      <w:r>
        <w:br/>
        <w:t>A study found that a few simple readability transformations made code shorter and drastically reduced the time to understand 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Ideall</w:t>
      </w:r>
      <w:r>
        <w:t>y, the programming language best suited for the task at hand will be selected.</w:t>
      </w:r>
    </w:p>
    <w:sectPr w:rsidR="005E57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754951">
    <w:abstractNumId w:val="8"/>
  </w:num>
  <w:num w:numId="2" w16cid:durableId="2069570051">
    <w:abstractNumId w:val="6"/>
  </w:num>
  <w:num w:numId="3" w16cid:durableId="986400520">
    <w:abstractNumId w:val="5"/>
  </w:num>
  <w:num w:numId="4" w16cid:durableId="1839804284">
    <w:abstractNumId w:val="4"/>
  </w:num>
  <w:num w:numId="5" w16cid:durableId="1565481191">
    <w:abstractNumId w:val="7"/>
  </w:num>
  <w:num w:numId="6" w16cid:durableId="2065062631">
    <w:abstractNumId w:val="3"/>
  </w:num>
  <w:num w:numId="7" w16cid:durableId="251668380">
    <w:abstractNumId w:val="2"/>
  </w:num>
  <w:num w:numId="8" w16cid:durableId="891379412">
    <w:abstractNumId w:val="1"/>
  </w:num>
  <w:num w:numId="9" w16cid:durableId="62824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570D"/>
    <w:rsid w:val="00863B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2023-12-06T08:14:00Z</dcterms:modified>
  <cp:category/>
</cp:coreProperties>
</file>