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0694" w:rsidRDefault="00846A4A">
      <w:r>
        <w:t>While these are sometimes considered programming, often the term software development is used for this larger overall process – with the terms programming, implementation, and coding reserved for the writing and editing of code per se..</w:t>
      </w:r>
      <w:r>
        <w:br/>
      </w:r>
      <w:r>
        <w:t xml:space="preserve"> The first step in most formal software development processes is requirements analysis, followed by testing to determine value modeling, implementation, and failure elimination (debugging).</w:t>
      </w:r>
      <w:r>
        <w:br/>
        <w:t>Integrated development environments (IDEs) aim to integrate all such help.</w:t>
      </w:r>
      <w:r>
        <w:br/>
        <w:t>For example, when a bug in a compiler can make it crash when parsing some large source file, a simplification of the test case that results in only few lines from the original source file can be sufficient to reproduce the same crash.</w:t>
      </w:r>
      <w:r>
        <w:br/>
        <w:t>For example,</w:t>
      </w:r>
      <w:r>
        <w:t xml:space="preserve"> COBOL is still strong in corporate data centers often on large mainframe computers, Fortran in engineering applications, scripting languages in Web development, and C in embedded software.</w:t>
      </w:r>
      <w:r>
        <w:br/>
      </w:r>
      <w:r>
        <w:br/>
        <w:t>Provided the functions in a library follow the appropriate run-time conventions (e.g., method of passing arguments), then these functions may be written in any other language.</w:t>
      </w:r>
      <w:r>
        <w:br/>
        <w:t xml:space="preserve"> Programs were mostly entered using punched cards or paper tape.</w:t>
      </w:r>
      <w:r>
        <w:br/>
        <w:t xml:space="preserve"> Following a consistent programming style often helps readability.</w:t>
      </w:r>
      <w:r>
        <w:br/>
        <w:t xml:space="preserve"> New language</w:t>
      </w:r>
      <w:r>
        <w:t>s are generally designed around the syntax of a prior language with new functionality added, (for example C++ adds object-orientation to C, and Java adds memory management and bytecode to C++, but as a result, loses efficiency and the ability for low-level manipulation).</w:t>
      </w:r>
      <w:r>
        <w:br/>
        <w:t>Later a control panel (plug board) added to his 1906 Type I Tabulator allowed it to be programmed for different jobs, and by the late 1940s, unit record equipment such as the IBM 602 and IBM 604, were programmed by control panels in a simil</w:t>
      </w:r>
      <w:r>
        <w:t>ar way, as were the first electronic computers.</w:t>
      </w:r>
      <w:r>
        <w:br/>
        <w:t>The choice of language used is subject to many considerations, such as company policy, suitability to task, availability of third-party packages, or individual preference.</w:t>
      </w:r>
      <w:r>
        <w:br/>
        <w:t xml:space="preserve"> Computer programmers are those who write computer software.</w:t>
      </w:r>
      <w:r>
        <w:br/>
        <w:t xml:space="preserve"> Code-breaking algorithms have also existed for centuries.</w:t>
      </w:r>
      <w:r>
        <w:br/>
        <w:t>Some text editors such as Emacs allow GDB to be invoked through them, to provide a visual environment.</w:t>
      </w:r>
    </w:p>
    <w:sectPr w:rsidR="00EF06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1721879">
    <w:abstractNumId w:val="8"/>
  </w:num>
  <w:num w:numId="2" w16cid:durableId="241721902">
    <w:abstractNumId w:val="6"/>
  </w:num>
  <w:num w:numId="3" w16cid:durableId="1063063403">
    <w:abstractNumId w:val="5"/>
  </w:num>
  <w:num w:numId="4" w16cid:durableId="2053767775">
    <w:abstractNumId w:val="4"/>
  </w:num>
  <w:num w:numId="5" w16cid:durableId="307131054">
    <w:abstractNumId w:val="7"/>
  </w:num>
  <w:num w:numId="6" w16cid:durableId="1323922442">
    <w:abstractNumId w:val="3"/>
  </w:num>
  <w:num w:numId="7" w16cid:durableId="304774312">
    <w:abstractNumId w:val="2"/>
  </w:num>
  <w:num w:numId="8" w16cid:durableId="1455637146">
    <w:abstractNumId w:val="1"/>
  </w:num>
  <w:num w:numId="9" w16cid:durableId="936332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6A4A"/>
    <w:rsid w:val="00AA1D8D"/>
    <w:rsid w:val="00B47730"/>
    <w:rsid w:val="00CB0664"/>
    <w:rsid w:val="00EF06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2023-12-06T11:17:00Z</dcterms:modified>
  <cp:category/>
</cp:coreProperties>
</file>