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6C22" w:rsidRDefault="00E265C2">
      <w:r>
        <w:t>Unreadable code often leads to bugs, inefficiencies, and duplicated code..</w:t>
      </w:r>
      <w:r>
        <w:br/>
        <w:t xml:space="preserve">For this purpose, algorithms are classified into orders using so-called Big O notation, which expresses resource use, such as execution time or memory consumption, in terms of </w:t>
      </w:r>
      <w:r>
        <w:t>the size of an input.</w:t>
      </w:r>
      <w:r>
        <w:br/>
        <w:t>Use of a static code analysis tool can help detect some possible problems.</w:t>
      </w:r>
      <w:r>
        <w:br/>
        <w:t>In the 9th century, the Arab mathematician Al-Kindi described a cryptographic algorithm for deciphering encrypted code, in A Manuscript on Deciphering Cryptographic Messages.</w:t>
      </w:r>
      <w:r>
        <w:br/>
        <w:t>A study found that a few simple readability transformations made code shorter and drastically reduced the time to understand it.</w:t>
      </w:r>
      <w:r>
        <w:br/>
        <w:t xml:space="preserve"> Different programming languages support different styles of programming (called programming paradigms).</w:t>
      </w:r>
      <w:r>
        <w:br/>
        <w:t xml:space="preserve">There </w:t>
      </w:r>
      <w:r>
        <w:t>exist a lot of different approaches for each of those tasks.</w:t>
      </w:r>
      <w:r>
        <w:br/>
        <w:t>However, Charles Babbage had already written his first program for the Analytical Engine in 1837.</w:t>
      </w:r>
      <w:r>
        <w:br/>
        <w:t xml:space="preserve"> The academic field and the engineering practice of computer programming are both largely concerned with discovering and implementing the most efficient algorithms for a given class of problems.</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Compilers harnessed the power of computers to make programming easier </w:t>
      </w:r>
      <w:r>
        <w:t>by allowing programmers to specify calculations by entering a formula using infix notation.</w:t>
      </w:r>
      <w:r>
        <w:br/>
        <w:t>Sometimes software development is known as software engineering, especially when it employs formal methods or follows an engineering design process.</w:t>
      </w:r>
    </w:p>
    <w:sectPr w:rsidR="004F6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402533">
    <w:abstractNumId w:val="8"/>
  </w:num>
  <w:num w:numId="2" w16cid:durableId="1167667048">
    <w:abstractNumId w:val="6"/>
  </w:num>
  <w:num w:numId="3" w16cid:durableId="580524585">
    <w:abstractNumId w:val="5"/>
  </w:num>
  <w:num w:numId="4" w16cid:durableId="799106046">
    <w:abstractNumId w:val="4"/>
  </w:num>
  <w:num w:numId="5" w16cid:durableId="748117940">
    <w:abstractNumId w:val="7"/>
  </w:num>
  <w:num w:numId="6" w16cid:durableId="99302259">
    <w:abstractNumId w:val="3"/>
  </w:num>
  <w:num w:numId="7" w16cid:durableId="1864203404">
    <w:abstractNumId w:val="2"/>
  </w:num>
  <w:num w:numId="8" w16cid:durableId="42140679">
    <w:abstractNumId w:val="1"/>
  </w:num>
  <w:num w:numId="9" w16cid:durableId="1472484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6C22"/>
    <w:rsid w:val="00AA1D8D"/>
    <w:rsid w:val="00B47730"/>
    <w:rsid w:val="00CB0664"/>
    <w:rsid w:val="00E26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