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910" w:rsidRDefault="00487BC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Use of a static code analysis tool can help </w:t>
      </w:r>
      <w:r>
        <w:t>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</w:t>
      </w:r>
      <w:r>
        <w:t>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 the availabili</w:t>
      </w:r>
      <w:r>
        <w:t>ty of compilers for that language, and the efficiency with which 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However, because an assembly language is little more than a different notation </w:t>
      </w:r>
      <w:r>
        <w:t>for a machine language,  two machines with different instruction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>It is usually easier to code in "high-</w:t>
      </w:r>
      <w:r>
        <w:t>level" languages than in "low-level" ones.</w:t>
      </w:r>
    </w:p>
    <w:sectPr w:rsidR="00CA7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999874">
    <w:abstractNumId w:val="8"/>
  </w:num>
  <w:num w:numId="2" w16cid:durableId="1013921288">
    <w:abstractNumId w:val="6"/>
  </w:num>
  <w:num w:numId="3" w16cid:durableId="221451313">
    <w:abstractNumId w:val="5"/>
  </w:num>
  <w:num w:numId="4" w16cid:durableId="1001852230">
    <w:abstractNumId w:val="4"/>
  </w:num>
  <w:num w:numId="5" w16cid:durableId="1862889100">
    <w:abstractNumId w:val="7"/>
  </w:num>
  <w:num w:numId="6" w16cid:durableId="1513180613">
    <w:abstractNumId w:val="3"/>
  </w:num>
  <w:num w:numId="7" w16cid:durableId="277956703">
    <w:abstractNumId w:val="2"/>
  </w:num>
  <w:num w:numId="8" w16cid:durableId="943418577">
    <w:abstractNumId w:val="1"/>
  </w:num>
  <w:num w:numId="9" w16cid:durableId="14235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BCE"/>
    <w:rsid w:val="00AA1D8D"/>
    <w:rsid w:val="00B47730"/>
    <w:rsid w:val="00CA79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