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BE2" w:rsidRDefault="00BF33FA">
      <w:r>
        <w:t>For example, COBOL is still strong in corporate data centers often on large mainframe computers, Fortran in engineering applications, scripting languages in Web development, and C in embedded software..</w:t>
      </w:r>
      <w:r>
        <w:br/>
        <w:t xml:space="preserve">Use of a static code analysis tool can help </w:t>
      </w:r>
      <w:r>
        <w:t>detect some possible problems.</w:t>
      </w:r>
      <w:r>
        <w:br/>
      </w:r>
      <w:r>
        <w:br/>
        <w:t xml:space="preserve"> Computer programming or coding is the composition of sequences of instructions, called programs, that computers can follow to perform tasks.</w:t>
      </w:r>
      <w:r>
        <w:br/>
        <w:t>Expert programmers are familiar with a variety of well-established algorithms and their respective complexities and use this knowledge to choose algorithms that are best suited to the circumstances.</w:t>
      </w:r>
      <w:r>
        <w:br/>
        <w:t xml:space="preserve"> Various visual programming languages have also been developed with the intent to resolve readability concerns by adopting non-traditional </w:t>
      </w:r>
      <w:r>
        <w:t>approaches to code structure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Provided the functions in a library follow the appropriate run-time conventions (e.g., method of passing arguments), then the</w:t>
      </w:r>
      <w:r>
        <w:t>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Code-breaking algorithms have also existed for centuries.</w:t>
      </w:r>
      <w:r>
        <w:br/>
        <w:t xml:space="preserve"> In the 1880s, Herman Hollerith invented the concept of storing data in machine-readable form.</w:t>
      </w:r>
      <w:r>
        <w:br/>
        <w:t>Compilers harnesse</w:t>
      </w:r>
      <w:r>
        <w:t>d the power of computers to make programming easier by allowing programmers to specify calculations by entering a formula using infix notation.</w:t>
      </w:r>
      <w:r>
        <w:br/>
        <w:t>Sometimes software development is known as software engineering, especially when it employs formal methods or follows an engineering design process.</w:t>
      </w:r>
      <w:r>
        <w:br/>
        <w:t>In the 9th century, the Arab mathematician Al-Kindi described a cryptographic algorithm for deciphering encrypted code, in A Manuscript on Deciphering Cryptographic Messages.</w:t>
      </w:r>
    </w:p>
    <w:sectPr w:rsidR="005F3B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324056">
    <w:abstractNumId w:val="8"/>
  </w:num>
  <w:num w:numId="2" w16cid:durableId="250235150">
    <w:abstractNumId w:val="6"/>
  </w:num>
  <w:num w:numId="3" w16cid:durableId="1986425618">
    <w:abstractNumId w:val="5"/>
  </w:num>
  <w:num w:numId="4" w16cid:durableId="1133209105">
    <w:abstractNumId w:val="4"/>
  </w:num>
  <w:num w:numId="5" w16cid:durableId="99224025">
    <w:abstractNumId w:val="7"/>
  </w:num>
  <w:num w:numId="6" w16cid:durableId="544877318">
    <w:abstractNumId w:val="3"/>
  </w:num>
  <w:num w:numId="7" w16cid:durableId="1766219964">
    <w:abstractNumId w:val="2"/>
  </w:num>
  <w:num w:numId="8" w16cid:durableId="1404721866">
    <w:abstractNumId w:val="1"/>
  </w:num>
  <w:num w:numId="9" w16cid:durableId="120830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BE2"/>
    <w:rsid w:val="00AA1D8D"/>
    <w:rsid w:val="00B47730"/>
    <w:rsid w:val="00BF33F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