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32" w:rsidRDefault="0017120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</w:t>
      </w:r>
      <w:r>
        <w:t>nts (IDEs) aim to integrate all such help.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Provided the functions in a library follow the appropriate run-time conventions (e.g., method of</w:t>
      </w:r>
      <w:r>
        <w:t xml:space="preserve"> passing arguments), then these functions may be written in any other language.</w:t>
      </w:r>
      <w:r>
        <w:br/>
        <w:t>He gave the first description of cryptanalysis by frequency analysis, the earliest code-breaking algorithm.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</w:t>
      </w:r>
      <w:r>
        <w:t xml:space="preserve"> complexities and use this knowledge to choose algorithms that are best suited to the circumstances.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 similar technique used for database design is Entity-Relationship Modeling (ER Modeling).</w:t>
      </w:r>
      <w:r>
        <w:br/>
        <w:t>Programmers t</w:t>
      </w:r>
      <w:r>
        <w:t>ypically use high-level programming languages that are more easily intelligible to humans than machine code, which is directly executed by the central processing unit.</w:t>
      </w:r>
    </w:p>
    <w:sectPr w:rsidR="00346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013683">
    <w:abstractNumId w:val="8"/>
  </w:num>
  <w:num w:numId="2" w16cid:durableId="867374288">
    <w:abstractNumId w:val="6"/>
  </w:num>
  <w:num w:numId="3" w16cid:durableId="120416339">
    <w:abstractNumId w:val="5"/>
  </w:num>
  <w:num w:numId="4" w16cid:durableId="982077833">
    <w:abstractNumId w:val="4"/>
  </w:num>
  <w:num w:numId="5" w16cid:durableId="1276869643">
    <w:abstractNumId w:val="7"/>
  </w:num>
  <w:num w:numId="6" w16cid:durableId="795757437">
    <w:abstractNumId w:val="3"/>
  </w:num>
  <w:num w:numId="7" w16cid:durableId="773208122">
    <w:abstractNumId w:val="2"/>
  </w:num>
  <w:num w:numId="8" w16cid:durableId="2127387625">
    <w:abstractNumId w:val="1"/>
  </w:num>
  <w:num w:numId="9" w16cid:durableId="10820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203"/>
    <w:rsid w:val="0029639D"/>
    <w:rsid w:val="00326F90"/>
    <w:rsid w:val="003467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