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F71" w:rsidRDefault="00363722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</w:t>
      </w:r>
      <w:r>
        <w:t xml:space="preserve"> to specify calculations by entering a formula using infix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>Also, specific user environment and usage history can make it difficult to reproduce the problem.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</w:t>
      </w:r>
      <w:r>
        <w:t>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Later a control panel (plug board) added to his 1906 Type I Tabulator allowed it to be prog</w:t>
      </w:r>
      <w:r>
        <w:t>rammed for different jobs, and by the late 1940s, unit record equipment such as the IBM 602 and IBM 604, were programmed by control panels in a similar way, as were the first electronic computers.</w:t>
      </w:r>
    </w:p>
    <w:sectPr w:rsidR="00013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988140">
    <w:abstractNumId w:val="8"/>
  </w:num>
  <w:num w:numId="2" w16cid:durableId="1260261139">
    <w:abstractNumId w:val="6"/>
  </w:num>
  <w:num w:numId="3" w16cid:durableId="1278096739">
    <w:abstractNumId w:val="5"/>
  </w:num>
  <w:num w:numId="4" w16cid:durableId="337078739">
    <w:abstractNumId w:val="4"/>
  </w:num>
  <w:num w:numId="5" w16cid:durableId="1463965628">
    <w:abstractNumId w:val="7"/>
  </w:num>
  <w:num w:numId="6" w16cid:durableId="28075332">
    <w:abstractNumId w:val="3"/>
  </w:num>
  <w:num w:numId="7" w16cid:durableId="374888083">
    <w:abstractNumId w:val="2"/>
  </w:num>
  <w:num w:numId="8" w16cid:durableId="814294317">
    <w:abstractNumId w:val="1"/>
  </w:num>
  <w:num w:numId="9" w16cid:durableId="132785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F71"/>
    <w:rsid w:val="00034616"/>
    <w:rsid w:val="0006063C"/>
    <w:rsid w:val="0015074B"/>
    <w:rsid w:val="0029639D"/>
    <w:rsid w:val="00326F90"/>
    <w:rsid w:val="003637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