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345" w:rsidRDefault="005E6295">
      <w:r>
        <w:t xml:space="preserve"> In the 1880s, Herman Hollerith invented the concept of storing data in machine-readable form..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</w:t>
      </w:r>
      <w:r>
        <w:t>importance of newer languages), and estimates of the number of existing lines of code written in the language (this underestimates the number of users of business languages such as COBOL).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>Programming languages are essential for software dev</w:t>
      </w:r>
      <w:r>
        <w:t>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developed that allowed changes and corrections to be made much more easily than with punched cards.</w:t>
      </w:r>
      <w:r>
        <w:br/>
        <w:t>He gave the first descr</w:t>
      </w:r>
      <w:r>
        <w:t>iption of cryptanalysis by frequency analysis, the earliest code-breaking algorithm.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</w:p>
    <w:sectPr w:rsidR="007D2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077091">
    <w:abstractNumId w:val="8"/>
  </w:num>
  <w:num w:numId="2" w16cid:durableId="919561242">
    <w:abstractNumId w:val="6"/>
  </w:num>
  <w:num w:numId="3" w16cid:durableId="2124617085">
    <w:abstractNumId w:val="5"/>
  </w:num>
  <w:num w:numId="4" w16cid:durableId="1123501564">
    <w:abstractNumId w:val="4"/>
  </w:num>
  <w:num w:numId="5" w16cid:durableId="90399434">
    <w:abstractNumId w:val="7"/>
  </w:num>
  <w:num w:numId="6" w16cid:durableId="2144106381">
    <w:abstractNumId w:val="3"/>
  </w:num>
  <w:num w:numId="7" w16cid:durableId="723068035">
    <w:abstractNumId w:val="2"/>
  </w:num>
  <w:num w:numId="8" w16cid:durableId="93521947">
    <w:abstractNumId w:val="1"/>
  </w:num>
  <w:num w:numId="9" w16cid:durableId="99433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295"/>
    <w:rsid w:val="007D23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