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687" w:rsidRDefault="00592752">
      <w:r>
        <w:t>Normally the first step in debugging is to attempt to reproduce the problem..</w:t>
      </w:r>
      <w:r>
        <w:br/>
        <w:t>Ideally, the programming language best suited for the task at hand will be selected.</w:t>
      </w:r>
      <w:r>
        <w:br/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1801, the Jacquard loom could produce entirely different weaves by changing the "program" – a series of pasteboard cards with ho</w:t>
      </w:r>
      <w:r>
        <w:t>les punched in them.</w:t>
      </w:r>
      <w:r>
        <w:br/>
        <w:t>Integrated development environments (IDEs) aim to integrate all such help.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Implementation techniques include imperative languages (object-oriented or procedural), functional langu</w:t>
      </w:r>
      <w:r>
        <w:t>ages, and logic languages.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</w:t>
      </w:r>
      <w:r>
        <w:t>.</w:t>
      </w:r>
    </w:p>
    <w:sectPr w:rsidR="00AD3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900096">
    <w:abstractNumId w:val="8"/>
  </w:num>
  <w:num w:numId="2" w16cid:durableId="1222522122">
    <w:abstractNumId w:val="6"/>
  </w:num>
  <w:num w:numId="3" w16cid:durableId="1443106720">
    <w:abstractNumId w:val="5"/>
  </w:num>
  <w:num w:numId="4" w16cid:durableId="1872641740">
    <w:abstractNumId w:val="4"/>
  </w:num>
  <w:num w:numId="5" w16cid:durableId="503009323">
    <w:abstractNumId w:val="7"/>
  </w:num>
  <w:num w:numId="6" w16cid:durableId="1961959512">
    <w:abstractNumId w:val="3"/>
  </w:num>
  <w:num w:numId="7" w16cid:durableId="736442193">
    <w:abstractNumId w:val="2"/>
  </w:num>
  <w:num w:numId="8" w16cid:durableId="1466121454">
    <w:abstractNumId w:val="1"/>
  </w:num>
  <w:num w:numId="9" w16cid:durableId="83325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752"/>
    <w:rsid w:val="00AA1D8D"/>
    <w:rsid w:val="00AD368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