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B8C" w:rsidRDefault="00EE6B86">
      <w:r>
        <w:t>Unreadable code often leads to bugs, inefficiencies, and duplicated code..</w:t>
      </w:r>
      <w:r>
        <w:br/>
        <w:t>Also, specific user environment and usage history can make it difficult to reproduce the problem.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Their jobs usua</w:t>
      </w:r>
      <w:r>
        <w:t>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>Provided the functions in a library follow the appropriate run-time convent</w:t>
      </w:r>
      <w:r>
        <w:t>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</w:t>
      </w:r>
      <w:r>
        <w:t>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1F6B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635901">
    <w:abstractNumId w:val="8"/>
  </w:num>
  <w:num w:numId="2" w16cid:durableId="1128625436">
    <w:abstractNumId w:val="6"/>
  </w:num>
  <w:num w:numId="3" w16cid:durableId="692263939">
    <w:abstractNumId w:val="5"/>
  </w:num>
  <w:num w:numId="4" w16cid:durableId="1530726931">
    <w:abstractNumId w:val="4"/>
  </w:num>
  <w:num w:numId="5" w16cid:durableId="304819586">
    <w:abstractNumId w:val="7"/>
  </w:num>
  <w:num w:numId="6" w16cid:durableId="858809961">
    <w:abstractNumId w:val="3"/>
  </w:num>
  <w:num w:numId="7" w16cid:durableId="1916355892">
    <w:abstractNumId w:val="2"/>
  </w:num>
  <w:num w:numId="8" w16cid:durableId="1823615526">
    <w:abstractNumId w:val="1"/>
  </w:num>
  <w:num w:numId="9" w16cid:durableId="6207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B8C"/>
    <w:rsid w:val="0029639D"/>
    <w:rsid w:val="00326F90"/>
    <w:rsid w:val="00AA1D8D"/>
    <w:rsid w:val="00B47730"/>
    <w:rsid w:val="00CB0664"/>
    <w:rsid w:val="00EE6B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