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65C" w:rsidRDefault="00025C84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>For example, COBOL is still strong in corporate data centers often on large mainframe c</w:t>
      </w:r>
      <w:r>
        <w:t>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Trade-offs from this ideal involve finding enough programmers who know the language to build a team, the availability of compilers for that la</w:t>
      </w:r>
      <w:r>
        <w:t>nguage, and the efficiency with which programs written in a given language execute.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Scripting and breakpointing is also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the 9th cent</w:t>
      </w:r>
      <w:r>
        <w:t>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0106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4058">
    <w:abstractNumId w:val="8"/>
  </w:num>
  <w:num w:numId="2" w16cid:durableId="1904466">
    <w:abstractNumId w:val="6"/>
  </w:num>
  <w:num w:numId="3" w16cid:durableId="1524519410">
    <w:abstractNumId w:val="5"/>
  </w:num>
  <w:num w:numId="4" w16cid:durableId="269312914">
    <w:abstractNumId w:val="4"/>
  </w:num>
  <w:num w:numId="5" w16cid:durableId="541747401">
    <w:abstractNumId w:val="7"/>
  </w:num>
  <w:num w:numId="6" w16cid:durableId="1838959842">
    <w:abstractNumId w:val="3"/>
  </w:num>
  <w:num w:numId="7" w16cid:durableId="1016274660">
    <w:abstractNumId w:val="2"/>
  </w:num>
  <w:num w:numId="8" w16cid:durableId="697699350">
    <w:abstractNumId w:val="1"/>
  </w:num>
  <w:num w:numId="9" w16cid:durableId="5052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65C"/>
    <w:rsid w:val="00025C84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