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0A8" w:rsidRDefault="00B91CFA">
      <w:r>
        <w:t xml:space="preserve"> Programmable devices have existed for centuries..</w:t>
      </w:r>
      <w:r>
        <w:br/>
        <w:t xml:space="preserve">Proficient programming usually requires expertise in several different subjects, including knowledge of the application domain, details of programming languages and generic code libraries, </w:t>
      </w:r>
      <w:r>
        <w:t>specialized algorithms, and formal logic.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</w:t>
      </w:r>
      <w:r>
        <w:t>er, Charles Babbage had already written his first program for the Analytical Engine in 1837.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</w:t>
      </w:r>
      <w:r>
        <w:t>ike Code refactoring can enhance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a</w:t>
      </w:r>
      <w:r>
        <w:t>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</w:t>
      </w:r>
      <w:r>
        <w:t>ing languages are essential for software development.</w:t>
      </w:r>
    </w:p>
    <w:sectPr w:rsidR="00601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125611">
    <w:abstractNumId w:val="8"/>
  </w:num>
  <w:num w:numId="2" w16cid:durableId="1731878517">
    <w:abstractNumId w:val="6"/>
  </w:num>
  <w:num w:numId="3" w16cid:durableId="491486369">
    <w:abstractNumId w:val="5"/>
  </w:num>
  <w:num w:numId="4" w16cid:durableId="1963030547">
    <w:abstractNumId w:val="4"/>
  </w:num>
  <w:num w:numId="5" w16cid:durableId="1192648686">
    <w:abstractNumId w:val="7"/>
  </w:num>
  <w:num w:numId="6" w16cid:durableId="897666168">
    <w:abstractNumId w:val="3"/>
  </w:num>
  <w:num w:numId="7" w16cid:durableId="370422116">
    <w:abstractNumId w:val="2"/>
  </w:num>
  <w:num w:numId="8" w16cid:durableId="1605844408">
    <w:abstractNumId w:val="1"/>
  </w:num>
  <w:num w:numId="9" w16cid:durableId="80000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0A8"/>
    <w:rsid w:val="00AA1D8D"/>
    <w:rsid w:val="00B47730"/>
    <w:rsid w:val="00B91C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