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CB2" w:rsidRDefault="003066BA">
      <w:r>
        <w:t>A study found that a few simple readability transformations made code shorter and drastically reduced the time to understand it..</w:t>
      </w:r>
      <w:r>
        <w:br/>
        <w:t xml:space="preserve">By the late 1960s, data storage devices and computer terminals became inexpensive enough that programs could be created by </w:t>
      </w:r>
      <w:r>
        <w:t>typing directly into the computers.</w:t>
      </w:r>
      <w:r>
        <w:br/>
        <w:t>Integrated development environments (IDEs) aim to integrate all such help.</w:t>
      </w:r>
      <w:r>
        <w:br/>
        <w:t>Unreadable code often leads to bugs, inefficiencies, and duplicated code.</w:t>
      </w:r>
      <w:r>
        <w:br/>
        <w:t>It affects the aspects of quality above, including portability, usability and most importantly maintainability.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</w:t>
      </w:r>
      <w:r>
        <w:t xml:space="preserve"> Engine.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When debugging the problem in a GUI, the programmer can try to skip some user interaction from the original problem description and check if remaining </w:t>
      </w:r>
      <w:r>
        <w:t>actions are sufficient for bugs to appear.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>He gave the first description of cryptanalysis by frequency analysis, the earliest code-breaking algorithm.</w:t>
      </w:r>
      <w:r>
        <w:br/>
        <w:t>Some text editors such as Emacs allow GDB to be invoked through them, to provide a visual environment.</w:t>
      </w:r>
      <w:r>
        <w:br/>
        <w:t xml:space="preserve"> Som</w:t>
      </w:r>
      <w:r>
        <w:t>e languages are very popular for particular kinds of applications, while some languages are regularly used to write many different kinds of applications.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5D4C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804408">
    <w:abstractNumId w:val="8"/>
  </w:num>
  <w:num w:numId="2" w16cid:durableId="1767850189">
    <w:abstractNumId w:val="6"/>
  </w:num>
  <w:num w:numId="3" w16cid:durableId="446240591">
    <w:abstractNumId w:val="5"/>
  </w:num>
  <w:num w:numId="4" w16cid:durableId="1167937887">
    <w:abstractNumId w:val="4"/>
  </w:num>
  <w:num w:numId="5" w16cid:durableId="1831287209">
    <w:abstractNumId w:val="7"/>
  </w:num>
  <w:num w:numId="6" w16cid:durableId="1771704332">
    <w:abstractNumId w:val="3"/>
  </w:num>
  <w:num w:numId="7" w16cid:durableId="1842238447">
    <w:abstractNumId w:val="2"/>
  </w:num>
  <w:num w:numId="8" w16cid:durableId="1930693951">
    <w:abstractNumId w:val="1"/>
  </w:num>
  <w:num w:numId="9" w16cid:durableId="187473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6BA"/>
    <w:rsid w:val="00326F90"/>
    <w:rsid w:val="005D4C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