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170" w:rsidRDefault="006077DE">
      <w:r>
        <w:t>Some text editors such as Emacs allow GDB to be invoked through them, to provide a visual environment..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</w:t>
      </w:r>
      <w:r>
        <w:t>ixing problems), implementation of build systems, and management of derived artifacts, such as programs' machine code.</w:t>
      </w:r>
      <w:r>
        <w:br/>
        <w:t xml:space="preserve"> A similar technique used for database design is Entity-Relationship Modeling (ER Modeling).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following properties are among the most important:</w:t>
      </w:r>
      <w:r>
        <w:br/>
      </w:r>
      <w:r>
        <w:br/>
        <w:t xml:space="preserve"> In compu</w:t>
      </w:r>
      <w:r>
        <w:t>ter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In the 1880s, Herman Hollerith invented the concept of storing data in </w:t>
      </w:r>
      <w:r>
        <w:t>machine-readable form.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Different programming languages support different styles of programming (called programming paradigms).</w:t>
      </w:r>
      <w:r>
        <w:br/>
        <w:t>As early as the 9th century, a programmable music sequencer was invented by the Persian Banu Musa brothers, who described an automated mechanical flute player in the Book of Ingenious</w:t>
      </w:r>
      <w:r>
        <w:t xml:space="preserve"> Devices.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4331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8197549">
    <w:abstractNumId w:val="8"/>
  </w:num>
  <w:num w:numId="2" w16cid:durableId="2004237168">
    <w:abstractNumId w:val="6"/>
  </w:num>
  <w:num w:numId="3" w16cid:durableId="425419531">
    <w:abstractNumId w:val="5"/>
  </w:num>
  <w:num w:numId="4" w16cid:durableId="1474562396">
    <w:abstractNumId w:val="4"/>
  </w:num>
  <w:num w:numId="5" w16cid:durableId="902907415">
    <w:abstractNumId w:val="7"/>
  </w:num>
  <w:num w:numId="6" w16cid:durableId="471798132">
    <w:abstractNumId w:val="3"/>
  </w:num>
  <w:num w:numId="7" w16cid:durableId="1960792182">
    <w:abstractNumId w:val="2"/>
  </w:num>
  <w:num w:numId="8" w16cid:durableId="1515683591">
    <w:abstractNumId w:val="1"/>
  </w:num>
  <w:num w:numId="9" w16cid:durableId="139690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170"/>
    <w:rsid w:val="006077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