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4BE" w:rsidRDefault="00091ECB">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w:t>
      </w:r>
      <w:r>
        <w:t>lent and skills.</w:t>
      </w:r>
      <w:r>
        <w:br/>
        <w:t>As early as the 9th century, a programmable music sequencer was invented by the Persian Banu Musa brothers,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w:t>
      </w:r>
      <w:r>
        <w:t>itten in the language (this underestimates the number of users of business languages such as COBOL).</w:t>
      </w:r>
      <w:r>
        <w:br/>
        <w:t>This can be a non-trivial task, for example as with parallel processes or some unusual software bugs.</w:t>
      </w:r>
      <w:r>
        <w:br/>
        <w:t xml:space="preserve"> Debugging is often done with IDEs. Standalone debuggers like GDB are also used, and these often provide less of a visual environment, usually using a command line.</w:t>
      </w:r>
      <w:r>
        <w:br/>
        <w:t xml:space="preserve"> The academic field and the engineering practice of computer programming are both largely concerned with discovering and implementing the most e</w:t>
      </w:r>
      <w:r>
        <w:t>fficient algorithms for a given class of problems.</w:t>
      </w:r>
      <w:r>
        <w:br/>
      </w:r>
      <w:r>
        <w:br/>
        <w:t xml:space="preserve"> Computer programming or coding is the composition of sequences of instructions, called programs, that computers can follow to perform tasks.</w:t>
      </w:r>
      <w:r>
        <w:br/>
        <w:t>Scripting and breakpointing is also part of this process.</w:t>
      </w:r>
      <w:r>
        <w:br/>
        <w:t>He gave the first description of cryptanalysis by frequency analysis, the earliest code-breaking algorithm.</w:t>
      </w:r>
      <w:r>
        <w:br/>
        <w:t>It affects the aspects of quality above, including portability, usability and most importantly maintainability.</w:t>
      </w:r>
      <w:r>
        <w:br/>
        <w:t>Text editors were also developed that al</w:t>
      </w:r>
      <w:r>
        <w:t>lowed changes and corrections to be made much more easily than with punched cards.</w:t>
      </w:r>
      <w:r>
        <w:br/>
        <w:t>In 1801, the Jacquard loom could produce entirely different weaves by changing the "program" – a series of pasteboard cards with holes punched in them.</w:t>
      </w:r>
      <w:r>
        <w:br/>
        <w:t>Many applications use a mix of several languages in their construction and use.</w:t>
      </w:r>
    </w:p>
    <w:sectPr w:rsidR="00AE54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4779428">
    <w:abstractNumId w:val="8"/>
  </w:num>
  <w:num w:numId="2" w16cid:durableId="787772559">
    <w:abstractNumId w:val="6"/>
  </w:num>
  <w:num w:numId="3" w16cid:durableId="985015255">
    <w:abstractNumId w:val="5"/>
  </w:num>
  <w:num w:numId="4" w16cid:durableId="1392801396">
    <w:abstractNumId w:val="4"/>
  </w:num>
  <w:num w:numId="5" w16cid:durableId="627663619">
    <w:abstractNumId w:val="7"/>
  </w:num>
  <w:num w:numId="6" w16cid:durableId="925915284">
    <w:abstractNumId w:val="3"/>
  </w:num>
  <w:num w:numId="7" w16cid:durableId="1233656861">
    <w:abstractNumId w:val="2"/>
  </w:num>
  <w:num w:numId="8" w16cid:durableId="745761907">
    <w:abstractNumId w:val="1"/>
  </w:num>
  <w:num w:numId="9" w16cid:durableId="60157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ECB"/>
    <w:rsid w:val="0015074B"/>
    <w:rsid w:val="0029639D"/>
    <w:rsid w:val="00326F90"/>
    <w:rsid w:val="00AA1D8D"/>
    <w:rsid w:val="00AE54B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2023-12-06T12:32:00Z</dcterms:modified>
  <cp:category/>
</cp:coreProperties>
</file>