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6253" w:rsidRDefault="00F24FDA">
      <w:r>
        <w:t xml:space="preserve"> Whatever the approach to development may be, the final program must satisfy some fundamental properties..</w:t>
      </w:r>
      <w:r>
        <w:br/>
        <w:t xml:space="preserve">In 1801, the Jacquard loom could produce entirely different weaves by changing the "program" – a series of pasteboard cards with holes punched in </w:t>
      </w:r>
      <w:r>
        <w:t>them.</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Many applications use a mix of several languages in their construction and use.</w:t>
      </w:r>
      <w:r>
        <w:br/>
        <w:t>Some of these factors include:</w:t>
      </w:r>
      <w:r>
        <w:br/>
        <w:t xml:space="preserve"> The presentation aspects of this (such as indents, line breaks, color highlighting, and so on) are often handled by the source code editor, but </w:t>
      </w:r>
      <w:r>
        <w:t>the content aspects reflect the programmer's talent and skills.</w:t>
      </w:r>
      <w:r>
        <w:br/>
        <w:t>Languages form an approximate spectrum from "low-level" to "high-level"; "low-level" languages are typically more machine-oriented and faster to execute, whereas "high-level" languages are more abstract and easier to use but execute less quickly.</w:t>
      </w:r>
      <w:r>
        <w:br/>
        <w:t xml:space="preserve"> Following a consistent programming style often helps readability.</w:t>
      </w:r>
      <w:r>
        <w:br/>
        <w:t xml:space="preserve"> Popular modeling techniques include Object-Oriented Analysis and Design (OOAD) and Model-Driven Architecture (MDA).</w:t>
      </w:r>
      <w:r>
        <w:br/>
        <w:t>Assembly language</w:t>
      </w:r>
      <w:r>
        <w:t>s were soon developed that let the programmer specify instruction in a text format (e.g., ADD X, TOTAL), with abbreviations for each operation code and meaningful names for specifying addresses.</w:t>
      </w:r>
      <w:r>
        <w:br/>
        <w:t>Ideally, the programming language best suited for the task at hand will be selected.</w:t>
      </w:r>
      <w:r>
        <w:br/>
        <w:t>However, Charles Babbage had already written his first program for the Analytical Engine in 1837.</w:t>
      </w:r>
      <w:r>
        <w:br/>
        <w:t>Integrated development environments (IDEs) aim to integrate all such help.</w:t>
      </w:r>
      <w:r>
        <w:br/>
        <w:t>However, with the concept of the stored-program computer in</w:t>
      </w:r>
      <w:r>
        <w:t>troduced in 1949, both programs and data were stored and manipulated in the same way in computer memory.</w:t>
      </w:r>
      <w:r>
        <w:br/>
        <w:t xml:space="preserve"> Debugging is often done with IDEs. Standalone debuggers like GDB are also used, and these often provide less of a visual environment, usually using a command line.</w:t>
      </w:r>
      <w:r>
        <w:br/>
        <w:t>A study found that a few simple readability transformations made code shorter and drastically reduced the time to understand it.</w:t>
      </w:r>
    </w:p>
    <w:sectPr w:rsidR="00DA62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0250003">
    <w:abstractNumId w:val="8"/>
  </w:num>
  <w:num w:numId="2" w16cid:durableId="1242522459">
    <w:abstractNumId w:val="6"/>
  </w:num>
  <w:num w:numId="3" w16cid:durableId="563181203">
    <w:abstractNumId w:val="5"/>
  </w:num>
  <w:num w:numId="4" w16cid:durableId="468130826">
    <w:abstractNumId w:val="4"/>
  </w:num>
  <w:num w:numId="5" w16cid:durableId="1726489904">
    <w:abstractNumId w:val="7"/>
  </w:num>
  <w:num w:numId="6" w16cid:durableId="1577401825">
    <w:abstractNumId w:val="3"/>
  </w:num>
  <w:num w:numId="7" w16cid:durableId="1159882535">
    <w:abstractNumId w:val="2"/>
  </w:num>
  <w:num w:numId="8" w16cid:durableId="578518567">
    <w:abstractNumId w:val="1"/>
  </w:num>
  <w:num w:numId="9" w16cid:durableId="970936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A6253"/>
    <w:rsid w:val="00F24FD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2023-12-06T08:25:00Z</dcterms:modified>
  <cp:category/>
</cp:coreProperties>
</file>