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617" w:rsidRDefault="00790380">
      <w:r>
        <w:t>Trade-offs from this ideal involve finding enough programmers who know the language to build a team, the availability of compilers for that language, and the efficiency with which programs written in a given language execute..</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t>Unreadable code often leads to bugs, inefficiencies, and duplicated code.</w:t>
      </w:r>
      <w:r>
        <w:br/>
        <w:t>Some of these fac</w:t>
      </w:r>
      <w:r>
        <w:t>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Scripting and breakpointing is also part of this process.</w:t>
      </w:r>
      <w:r>
        <w:br/>
        <w:t>He gave the first description of cryptanalysis by frequency analysis, the earliest code-breaking algorithm.</w:t>
      </w:r>
      <w:r>
        <w:br/>
        <w:t>Ideally, the programming language best su</w:t>
      </w:r>
      <w:r>
        <w:t>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Techniques like Code refactoring can enhance readability.</w:t>
      </w:r>
      <w:r>
        <w:br/>
        <w:t xml:space="preserve"> Popular modeling techniques include Object-Oriented Analysis and Design (OOAD) and Model-Driven Architecture (MDA).</w:t>
      </w:r>
      <w:r>
        <w:br/>
        <w:t>This can be a non-trivial task, for example as with paral</w:t>
      </w:r>
      <w:r>
        <w:t>lel processes or some unusual software bugs.</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p>
    <w:sectPr w:rsidR="00D54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039300">
    <w:abstractNumId w:val="8"/>
  </w:num>
  <w:num w:numId="2" w16cid:durableId="141965192">
    <w:abstractNumId w:val="6"/>
  </w:num>
  <w:num w:numId="3" w16cid:durableId="531849412">
    <w:abstractNumId w:val="5"/>
  </w:num>
  <w:num w:numId="4" w16cid:durableId="944922263">
    <w:abstractNumId w:val="4"/>
  </w:num>
  <w:num w:numId="5" w16cid:durableId="1955599749">
    <w:abstractNumId w:val="7"/>
  </w:num>
  <w:num w:numId="6" w16cid:durableId="453594494">
    <w:abstractNumId w:val="3"/>
  </w:num>
  <w:num w:numId="7" w16cid:durableId="2064673387">
    <w:abstractNumId w:val="2"/>
  </w:num>
  <w:num w:numId="8" w16cid:durableId="65350116">
    <w:abstractNumId w:val="1"/>
  </w:num>
  <w:num w:numId="9" w16cid:durableId="200365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0380"/>
    <w:rsid w:val="00AA1D8D"/>
    <w:rsid w:val="00B47730"/>
    <w:rsid w:val="00CB0664"/>
    <w:rsid w:val="00D546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