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04E3" w:rsidRDefault="00874713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Many applications use a mix of several languages in their construction and use.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Trial-and-error/divide-and-conquer is needed: the programmer will </w:t>
      </w:r>
      <w:r>
        <w:t>try to remove some parts of the original test case and check if the problem still exists.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After the bug is reproduced, the input of the program may need to be simplified to make it easier to debug.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</w:t>
      </w:r>
      <w:r>
        <w:t>to the ease with which a human reader can comprehend the purpose, control flow, and operation of source code.</w:t>
      </w:r>
      <w:r>
        <w:br/>
        <w:t>Techniques like Code refactoring can enhance readability.</w:t>
      </w:r>
      <w:r>
        <w:br/>
        <w:t xml:space="preserve"> Programs were mostly entered using punched cards or paper tape.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</w:r>
      <w:r>
        <w:br/>
        <w:t>The first compiler related tool, the A-0 System, was developed in 1952 by Grace Hopper, w</w:t>
      </w:r>
      <w:r>
        <w:t>ho also coined the term 'compiler'.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Ideally, the progra</w:t>
      </w:r>
      <w:r>
        <w:t>mming language best suited for the task at hand will be selected.</w:t>
      </w:r>
    </w:p>
    <w:sectPr w:rsidR="008504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1817093">
    <w:abstractNumId w:val="8"/>
  </w:num>
  <w:num w:numId="2" w16cid:durableId="1254433684">
    <w:abstractNumId w:val="6"/>
  </w:num>
  <w:num w:numId="3" w16cid:durableId="1979072700">
    <w:abstractNumId w:val="5"/>
  </w:num>
  <w:num w:numId="4" w16cid:durableId="919876247">
    <w:abstractNumId w:val="4"/>
  </w:num>
  <w:num w:numId="5" w16cid:durableId="150680279">
    <w:abstractNumId w:val="7"/>
  </w:num>
  <w:num w:numId="6" w16cid:durableId="750781527">
    <w:abstractNumId w:val="3"/>
  </w:num>
  <w:num w:numId="7" w16cid:durableId="271521185">
    <w:abstractNumId w:val="2"/>
  </w:num>
  <w:num w:numId="8" w16cid:durableId="20520163">
    <w:abstractNumId w:val="1"/>
  </w:num>
  <w:num w:numId="9" w16cid:durableId="1177383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04E3"/>
    <w:rsid w:val="008747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2023-12-06T08:36:00Z</dcterms:modified>
  <cp:category/>
</cp:coreProperties>
</file>