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F65" w:rsidRDefault="007A0CB9">
      <w:r>
        <w:t xml:space="preserve"> Debugging is a very important task in the software development process since having defects in a program can have significant consequences for its users..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Machine code was the language of early programs, written in the instruction set of the particular machine, often in binary notation.</w:t>
      </w:r>
      <w:r>
        <w:br/>
        <w:t>He gave the first description of cryptanalysis by frequency analysis, the earliest code-breaking algorithm.</w:t>
      </w:r>
      <w:r>
        <w:br/>
        <w:t>Many factors, having little or nothing to do with the abi</w:t>
      </w:r>
      <w:r>
        <w:t>lity of the computer to efficiently compile and execute the code, contribute to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</w:t>
      </w:r>
      <w:r>
        <w:t>mprehend the purpose, control flow, and operation of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applications use a mix of several languages in their construction and use.</w:t>
      </w:r>
      <w:r>
        <w:br/>
        <w:t xml:space="preserve"> Auxiliary tasks accompanying and related to programming include analyzing requirements, testing, debugging (investigating and fixing problems), implementation of build systems, and management o</w:t>
      </w:r>
      <w:r>
        <w:t>f derived artifacts, such as programs' machine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affects the aspects of quality above, including portability, usability and most importantly maintainability.</w:t>
      </w:r>
      <w:r>
        <w:br/>
        <w:t>However, because an assembly language is little more than a different notation for a machine language,  two machines with different instruction sets also have differe</w:t>
      </w:r>
      <w:r>
        <w:t>nt assembly languages.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266F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662373">
    <w:abstractNumId w:val="8"/>
  </w:num>
  <w:num w:numId="2" w16cid:durableId="283393152">
    <w:abstractNumId w:val="6"/>
  </w:num>
  <w:num w:numId="3" w16cid:durableId="1061711003">
    <w:abstractNumId w:val="5"/>
  </w:num>
  <w:num w:numId="4" w16cid:durableId="107552536">
    <w:abstractNumId w:val="4"/>
  </w:num>
  <w:num w:numId="5" w16cid:durableId="1158963179">
    <w:abstractNumId w:val="7"/>
  </w:num>
  <w:num w:numId="6" w16cid:durableId="2123383141">
    <w:abstractNumId w:val="3"/>
  </w:num>
  <w:num w:numId="7" w16cid:durableId="581450420">
    <w:abstractNumId w:val="2"/>
  </w:num>
  <w:num w:numId="8" w16cid:durableId="1345087765">
    <w:abstractNumId w:val="1"/>
  </w:num>
  <w:num w:numId="9" w16cid:durableId="22337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F65"/>
    <w:rsid w:val="0029639D"/>
    <w:rsid w:val="00326F90"/>
    <w:rsid w:val="007A0C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