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27B" w:rsidRDefault="00001DF6">
      <w:r>
        <w:t>Use of a static code analysis tool can help detect some possible problems..</w:t>
      </w:r>
      <w:r>
        <w:br/>
        <w:t xml:space="preserve">For example, COBOL is still strong in corporate data centers often on large mainframe computers, Fortran in engineering applications, scripting languages in Web </w:t>
      </w:r>
      <w:r>
        <w:t>development, and C in embedded software.</w:t>
      </w:r>
      <w:r>
        <w:br/>
        <w:t>For this purpose, algorithms are classified into orders using so-called Big O notation, which expresses resource use, such as execution time or memory consumption, in terms of the size of an input.</w:t>
      </w:r>
      <w:r>
        <w:br/>
      </w:r>
      <w:r>
        <w:br/>
        <w:t>The first compiler related tool, the A-0 System, was developed in 1952 by Grace Hopper, who also coined the term 'compiler'.</w:t>
      </w:r>
      <w:r>
        <w:br/>
        <w:t>Expert programmers are familiar with a variety of well-established algorithms and their respective complexities and use this knowledge to choose al</w:t>
      </w:r>
      <w:r>
        <w:t>gorithms that are best suited to the circumstances.</w:t>
      </w:r>
      <w:r>
        <w:br/>
      </w:r>
      <w:r>
        <w:br/>
        <w:t xml:space="preserve"> Following a consistent programming style often helps readability.</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w:t>
      </w:r>
      <w:r>
        <w:t>as COBOL).</w:t>
      </w:r>
      <w:r>
        <w:br/>
        <w:t>One approach popular for requirements analysis is Use Case analysis.</w:t>
      </w:r>
      <w:r>
        <w:br/>
        <w:t>They are the building blocks for all software, from the simplest applications to the most sophisticated ones.</w:t>
      </w:r>
      <w:r>
        <w:br/>
        <w:t xml:space="preserve"> Different programming languages support different styles of programming (called programming paradigms).</w:t>
      </w:r>
      <w:r>
        <w:br/>
        <w:t>FORTRAN, the first widely used high-level language to have a functional implementation, came out in 1957, and many other languages were soon developed—in particular, COBOL aimed at commercial data processing, and Lisp</w:t>
      </w:r>
      <w:r>
        <w:t xml:space="preserve"> for computer research.</w:t>
      </w:r>
      <w:r>
        <w:br/>
        <w:t>Compilers harnessed the power of computers to make programming easier by allowing programmers to specify calculations by entering a formula using infix notation.</w:t>
      </w:r>
      <w:r>
        <w:br/>
        <w:t xml:space="preserve"> The academic field and the engineering practice of computer programming are both largely concerned with discovering and implementing the most efficient algorithms for a given class of problems.</w:t>
      </w:r>
      <w:r>
        <w:br/>
        <w:t xml:space="preserve"> Readability is important because programmers spend the majority of their time reading, trying to understand, reusing and modifying</w:t>
      </w:r>
      <w:r>
        <w:t xml:space="preserve"> existing source code, rather than writing new source code.</w:t>
      </w:r>
    </w:p>
    <w:sectPr w:rsidR="005722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9096264">
    <w:abstractNumId w:val="8"/>
  </w:num>
  <w:num w:numId="2" w16cid:durableId="1783649681">
    <w:abstractNumId w:val="6"/>
  </w:num>
  <w:num w:numId="3" w16cid:durableId="1668895860">
    <w:abstractNumId w:val="5"/>
  </w:num>
  <w:num w:numId="4" w16cid:durableId="1794129199">
    <w:abstractNumId w:val="4"/>
  </w:num>
  <w:num w:numId="5" w16cid:durableId="511140899">
    <w:abstractNumId w:val="7"/>
  </w:num>
  <w:num w:numId="6" w16cid:durableId="1785997570">
    <w:abstractNumId w:val="3"/>
  </w:num>
  <w:num w:numId="7" w16cid:durableId="813793132">
    <w:abstractNumId w:val="2"/>
  </w:num>
  <w:num w:numId="8" w16cid:durableId="622351607">
    <w:abstractNumId w:val="1"/>
  </w:num>
  <w:num w:numId="9" w16cid:durableId="36663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DF6"/>
    <w:rsid w:val="00034616"/>
    <w:rsid w:val="0006063C"/>
    <w:rsid w:val="0015074B"/>
    <w:rsid w:val="0029639D"/>
    <w:rsid w:val="00326F90"/>
    <w:rsid w:val="005722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