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D3" w:rsidRDefault="002602C5">
      <w:r>
        <w:t xml:space="preserve"> Machine code was the language of early programs, written in the instruction set of the particular machine, often in binary notation..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</w:t>
      </w:r>
      <w:r>
        <w:t>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</w:t>
      </w:r>
      <w:r>
        <w:t>A.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Later a control panel (plug board) added to his 1906 Type I Tabulator allowed it to be programmed for different jobs, and by the late 1940s, unit record equipment such as the IBM 602 and IBM 604, were</w:t>
      </w:r>
      <w:r>
        <w:t xml:space="preserve"> programmed by control panels in a similar way, as were the first electronic computers.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  <w:r>
        <w:br/>
        <w:t>In the 9th century, the Arab mathematician Al-Kindi described a cryptogr</w:t>
      </w:r>
      <w:r>
        <w:t>aphic algorithm for deciphering encrypted code, in A Manuscript on Deciphering Cryptographic Messages.</w:t>
      </w:r>
    </w:p>
    <w:sectPr w:rsidR="00566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961108">
    <w:abstractNumId w:val="8"/>
  </w:num>
  <w:num w:numId="2" w16cid:durableId="626660706">
    <w:abstractNumId w:val="6"/>
  </w:num>
  <w:num w:numId="3" w16cid:durableId="667513295">
    <w:abstractNumId w:val="5"/>
  </w:num>
  <w:num w:numId="4" w16cid:durableId="1236479077">
    <w:abstractNumId w:val="4"/>
  </w:num>
  <w:num w:numId="5" w16cid:durableId="316878799">
    <w:abstractNumId w:val="7"/>
  </w:num>
  <w:num w:numId="6" w16cid:durableId="1169903840">
    <w:abstractNumId w:val="3"/>
  </w:num>
  <w:num w:numId="7" w16cid:durableId="60298165">
    <w:abstractNumId w:val="2"/>
  </w:num>
  <w:num w:numId="8" w16cid:durableId="535194081">
    <w:abstractNumId w:val="1"/>
  </w:num>
  <w:num w:numId="9" w16cid:durableId="63236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2C5"/>
    <w:rsid w:val="0029639D"/>
    <w:rsid w:val="00326F90"/>
    <w:rsid w:val="00566E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