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2B95" w:rsidRDefault="000A7C9B">
      <w:r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He gave the first description of cryptanalysis by frequency analysis, the earliest code-breaking algorithm.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The following properties are among the most important:</w:t>
      </w:r>
      <w:r>
        <w:br/>
      </w:r>
      <w:r>
        <w:br/>
        <w:t xml:space="preserve"> In co</w:t>
      </w:r>
      <w:r>
        <w:t>mputer programming, readability refers to the ease with which a human reader can comprehend the purpose, control flow, and operation of source code.</w:t>
      </w:r>
      <w:r>
        <w:br/>
        <w:t>Programming languages are essential for software development.</w:t>
      </w:r>
      <w:r>
        <w:br/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Programs were mostly entered using punched cards or paper tape.</w:t>
      </w:r>
      <w:r>
        <w:br/>
        <w:t xml:space="preserve"> Programmable devices have existed for centur</w:t>
      </w:r>
      <w:r>
        <w:t>ies.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Normally the first step in debugging is to attempt to reproduce the problem.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Proficient programming usually requires expertise in several different s</w:t>
      </w:r>
      <w:r>
        <w:t>ubjects, including knowledge of the application domain, details of programming languages and generic code libraries, specialized algorithms, and formal logic.</w:t>
      </w:r>
      <w:r>
        <w:br/>
        <w:t>There exist a lot of different approaches for each of those tasks.</w:t>
      </w:r>
    </w:p>
    <w:sectPr w:rsidR="00C52B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4693426">
    <w:abstractNumId w:val="8"/>
  </w:num>
  <w:num w:numId="2" w16cid:durableId="1749380916">
    <w:abstractNumId w:val="6"/>
  </w:num>
  <w:num w:numId="3" w16cid:durableId="421337241">
    <w:abstractNumId w:val="5"/>
  </w:num>
  <w:num w:numId="4" w16cid:durableId="154880518">
    <w:abstractNumId w:val="4"/>
  </w:num>
  <w:num w:numId="5" w16cid:durableId="1799568981">
    <w:abstractNumId w:val="7"/>
  </w:num>
  <w:num w:numId="6" w16cid:durableId="1273199606">
    <w:abstractNumId w:val="3"/>
  </w:num>
  <w:num w:numId="7" w16cid:durableId="708065667">
    <w:abstractNumId w:val="2"/>
  </w:num>
  <w:num w:numId="8" w16cid:durableId="1159930190">
    <w:abstractNumId w:val="1"/>
  </w:num>
  <w:num w:numId="9" w16cid:durableId="634528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7C9B"/>
    <w:rsid w:val="0015074B"/>
    <w:rsid w:val="0029639D"/>
    <w:rsid w:val="00326F90"/>
    <w:rsid w:val="00AA1D8D"/>
    <w:rsid w:val="00B47730"/>
    <w:rsid w:val="00C52B9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2023-12-06T05:12:00Z</dcterms:modified>
  <cp:category/>
</cp:coreProperties>
</file>