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144" w:rsidRDefault="00657628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Integrated </w:t>
      </w:r>
      <w:r>
        <w:t>development environments (IDEs) aim to integrate all such help.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Charles Babbage had already written his first program for the Analytical Engine in 1837.</w:t>
      </w:r>
      <w:r>
        <w:br/>
        <w:t>Use of a static code analysis tool can help detect some possible problems.</w:t>
      </w:r>
      <w:r>
        <w:br/>
        <w:t>Assembly languages were soon developed that let the programmer specify instruction in a text format (e.g., ADD X,</w:t>
      </w:r>
      <w:r>
        <w:t xml:space="preserve"> TOTAL), with abbreviations for each operation code and meaningful names for specifying addresses.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computer program is generally dated to 1843, when mathematician Ada Lovelace published an algorithm to calculate a sequence of Bernoulli numbers, intended to be </w:t>
      </w:r>
      <w:r>
        <w:t>carried out by Charles Babbage's Analytical Engine.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Code-breaking algorithms have also existed for centuries.</w:t>
      </w:r>
      <w:r>
        <w:br/>
        <w:t>Also, specific user environment and usage history can make it difficult to reproduce the problem.</w:t>
      </w:r>
      <w:r>
        <w:br/>
        <w:t>Many factors, having little or nothing to do with the ab</w:t>
      </w:r>
      <w:r>
        <w:t>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panels</w:t>
      </w:r>
      <w:r>
        <w:t xml:space="preserve"> in a similar way, as were the first electronic computers.</w:t>
      </w:r>
      <w:r>
        <w:br/>
        <w:t>Scripting and breakpointing is also part of this process.</w:t>
      </w:r>
    </w:p>
    <w:sectPr w:rsidR="00AE51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2489041">
    <w:abstractNumId w:val="8"/>
  </w:num>
  <w:num w:numId="2" w16cid:durableId="8877289">
    <w:abstractNumId w:val="6"/>
  </w:num>
  <w:num w:numId="3" w16cid:durableId="2067876130">
    <w:abstractNumId w:val="5"/>
  </w:num>
  <w:num w:numId="4" w16cid:durableId="2103453150">
    <w:abstractNumId w:val="4"/>
  </w:num>
  <w:num w:numId="5" w16cid:durableId="1272010867">
    <w:abstractNumId w:val="7"/>
  </w:num>
  <w:num w:numId="6" w16cid:durableId="1094938464">
    <w:abstractNumId w:val="3"/>
  </w:num>
  <w:num w:numId="7" w16cid:durableId="2053456370">
    <w:abstractNumId w:val="2"/>
  </w:num>
  <w:num w:numId="8" w16cid:durableId="1235167205">
    <w:abstractNumId w:val="1"/>
  </w:num>
  <w:num w:numId="9" w16cid:durableId="10746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628"/>
    <w:rsid w:val="00AA1D8D"/>
    <w:rsid w:val="00AE514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