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1481" w:rsidRDefault="00413D9F">
      <w:r>
        <w:t>Scripting and breakpointing is also part of this process..</w:t>
      </w:r>
      <w:r>
        <w:br/>
        <w:t>Some text editors such as Emacs allow GDB to be invoked through them, to provide a visual environment.</w:t>
      </w:r>
      <w:r>
        <w:br/>
        <w:t xml:space="preserve">In 1801, the Jacquard loom could produce entirely different weaves by changing the </w:t>
      </w:r>
      <w:r>
        <w:t>"program" – a series of pasteboard cards with holes punched in them.</w:t>
      </w:r>
      <w:r>
        <w:br/>
        <w:t xml:space="preserve"> Various visual programming languages have also been developed with the intent to resolve readability concerns by adopting non-traditional approaches to code structure and display.</w:t>
      </w:r>
      <w:r>
        <w:br/>
        <w:t>The choice of language used is subject to many considerations, such as company policy, suitability to task, availability of third-party packages, or individual preference.</w:t>
      </w:r>
      <w:r>
        <w:br/>
        <w:t>There are many approaches to the Software development process.</w:t>
      </w:r>
      <w:r>
        <w:br/>
        <w:t xml:space="preserve"> Programs were mostly enter</w:t>
      </w:r>
      <w:r>
        <w:t>ed using punched cards or paper tape.</w:t>
      </w:r>
      <w:r>
        <w:br/>
        <w:t>By the late 1960s, data storage devices and computer terminals became inexpensive enough that programs could be created by typing directly into the computers.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w:t>
      </w:r>
      <w:r>
        <w:t>language (this underestimates the number of users of business languages such as COBOL).</w:t>
      </w:r>
      <w:r>
        <w:br/>
        <w:t>However, with the concept of the stored-program computer introduced in 1949, both programs and data were stored and manipulated in the same way in computer memory.</w:t>
      </w:r>
      <w:r>
        <w:br/>
        <w:t>The Unified Modeling Language (UML) is a notation used for both the OOAD and MDA.</w:t>
      </w:r>
      <w:r>
        <w:br/>
        <w:t xml:space="preserve"> These compiled languages allow the programmer to write programs in terms that are syntactically richer, and more capable of abstracting the code, making it easy to target varyin</w:t>
      </w:r>
      <w:r>
        <w:t>g machine instruction sets via compilation declarations and heuristics.</w:t>
      </w:r>
      <w:r>
        <w:br/>
        <w:t>Many programmers use forms of Agile software development where the various stages of formal software development are more integrated together into short cycles that take a few weeks rather than years.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w:t>
      </w:r>
      <w:r>
        <w:t>ilar to learning a foreign language.</w:t>
      </w:r>
      <w:r>
        <w:br/>
        <w:t xml:space="preserve"> A similar technique used for database design is Entity-Relationship Modeling (ER Modeling).</w:t>
      </w:r>
    </w:p>
    <w:sectPr w:rsidR="00D414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4173271">
    <w:abstractNumId w:val="8"/>
  </w:num>
  <w:num w:numId="2" w16cid:durableId="1627076854">
    <w:abstractNumId w:val="6"/>
  </w:num>
  <w:num w:numId="3" w16cid:durableId="1350639230">
    <w:abstractNumId w:val="5"/>
  </w:num>
  <w:num w:numId="4" w16cid:durableId="2031956314">
    <w:abstractNumId w:val="4"/>
  </w:num>
  <w:num w:numId="5" w16cid:durableId="1113402304">
    <w:abstractNumId w:val="7"/>
  </w:num>
  <w:num w:numId="6" w16cid:durableId="930043756">
    <w:abstractNumId w:val="3"/>
  </w:num>
  <w:num w:numId="7" w16cid:durableId="1553611967">
    <w:abstractNumId w:val="2"/>
  </w:num>
  <w:num w:numId="8" w16cid:durableId="928731950">
    <w:abstractNumId w:val="1"/>
  </w:num>
  <w:num w:numId="9" w16cid:durableId="1766804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3D9F"/>
    <w:rsid w:val="00AA1D8D"/>
    <w:rsid w:val="00B47730"/>
    <w:rsid w:val="00CB0664"/>
    <w:rsid w:val="00D414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2023-12-06T12:32:00Z</dcterms:modified>
  <cp:category/>
</cp:coreProperties>
</file>