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67E6" w:rsidRDefault="00563CE9">
      <w:r>
        <w:t>This can be a non-trivial task, for example as with parallel processes or some unusual software bugs..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The academic field and the engineering practice of </w:t>
      </w:r>
      <w:r>
        <w:t>computer programming are both largely concerned with discovering and implementing the most efficient algorithms for a given class of problems.</w:t>
      </w:r>
      <w:r>
        <w:br/>
        <w:t>One approach popular for requirements analysis is Use Case analysis.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Their jobs usually involve:</w:t>
      </w:r>
      <w:r>
        <w:br/>
        <w:t xml:space="preserve"> Although programming has been presented in the media as a somewhat mathematical subject, some resea</w:t>
      </w:r>
      <w:r>
        <w:t>rch shows that good programmers have strong skills in natural human languages, and that learning to code is similar to learning a foreign language.</w:t>
      </w:r>
      <w:r>
        <w:br/>
        <w:t>However, readability is more than just programming style.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D</w:t>
      </w:r>
      <w:r>
        <w:t>ifferent programming languages support different styles of programming (called programming paradigms).</w:t>
      </w:r>
      <w:r>
        <w:br/>
        <w:t xml:space="preserve"> Computer programmers are those who write computer software.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As early as the 9th century, a programmable musi</w:t>
      </w:r>
      <w:r>
        <w:t>c sequencer was invented by the Persian Banu Musa brothers, who described an automated mechanical flute player in the Book of Ingenious Devices.</w:t>
      </w:r>
    </w:p>
    <w:sectPr w:rsidR="001967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3260299">
    <w:abstractNumId w:val="8"/>
  </w:num>
  <w:num w:numId="2" w16cid:durableId="1635989668">
    <w:abstractNumId w:val="6"/>
  </w:num>
  <w:num w:numId="3" w16cid:durableId="545917919">
    <w:abstractNumId w:val="5"/>
  </w:num>
  <w:num w:numId="4" w16cid:durableId="209654202">
    <w:abstractNumId w:val="4"/>
  </w:num>
  <w:num w:numId="5" w16cid:durableId="1647584237">
    <w:abstractNumId w:val="7"/>
  </w:num>
  <w:num w:numId="6" w16cid:durableId="139807964">
    <w:abstractNumId w:val="3"/>
  </w:num>
  <w:num w:numId="7" w16cid:durableId="1745420316">
    <w:abstractNumId w:val="2"/>
  </w:num>
  <w:num w:numId="8" w16cid:durableId="1524517907">
    <w:abstractNumId w:val="1"/>
  </w:num>
  <w:num w:numId="9" w16cid:durableId="115815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67E6"/>
    <w:rsid w:val="0029639D"/>
    <w:rsid w:val="00326F90"/>
    <w:rsid w:val="00563C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2023-12-06T06:49:00Z</dcterms:modified>
  <cp:category/>
</cp:coreProperties>
</file>