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D76" w:rsidRDefault="00E7399E">
      <w:r>
        <w:t>Proficient programming usually requires expertise in several different subjects, including knowledge of the application domain, details of programming languages and generic code libraries, specialized algorithms, and formal logic..</w:t>
      </w:r>
      <w:r>
        <w:br/>
        <w:t xml:space="preserve">A study found that a </w:t>
      </w:r>
      <w:r>
        <w:t>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w:t>
      </w:r>
      <w:r>
        <w:t xml:space="preserve"> strong skills in natural human languages, and that learning to code is similar to learning a foreign language.</w:t>
      </w:r>
      <w:r>
        <w:br/>
        <w:t>Use of a static code analysis tool can help detect some possible problems.</w:t>
      </w:r>
      <w:r>
        <w:br/>
        <w:t>In the 9th century, the Arab mathematician Al-Kindi described a cryptographic algorithm for deciphering encrypted code, in A Manuscript on Deciphering Cryptographic Messages.</w:t>
      </w:r>
      <w:r>
        <w:br/>
        <w:t xml:space="preserve"> Allen Downey, in his book How To Think Like A Computer Scientist, writes:</w:t>
      </w:r>
      <w:r>
        <w:br/>
        <w:t xml:space="preserve"> Many computer languages provide a mechanism to call functions provided by </w:t>
      </w:r>
      <w:r>
        <w:t>shared libraries.</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 xml:space="preserve"> In the 1880s, Herman Hollerith invented the concept of storing data in machine-readable form.</w:t>
      </w:r>
      <w:r>
        <w:br/>
        <w:t xml:space="preserve"> Popular modeling techniques include Object-Oriented Analysis and Design (OOAD) and Model-Driven Architecture (MDA).</w:t>
      </w:r>
      <w:r>
        <w:br/>
        <w:t>However, Charles</w:t>
      </w:r>
      <w:r>
        <w:t xml:space="preserve"> Babbage had already written his first program for the Analytical Engine in 1837.</w:t>
      </w:r>
      <w:r>
        <w:br/>
        <w:t>However, because an assembly language is little more than a different notation for a machine language,  two machines with different instruction sets also have different assembly languages.</w:t>
      </w:r>
      <w:r>
        <w:br/>
        <w:t>FORTRAN, the first widely used high-level language to have a functional implementation, came out in 1957, and many other languages were soon developed—in particular, COBOL aimed at commercial data processing, and Lisp for computer research.</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F36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791821">
    <w:abstractNumId w:val="8"/>
  </w:num>
  <w:num w:numId="2" w16cid:durableId="227306146">
    <w:abstractNumId w:val="6"/>
  </w:num>
  <w:num w:numId="3" w16cid:durableId="1305698539">
    <w:abstractNumId w:val="5"/>
  </w:num>
  <w:num w:numId="4" w16cid:durableId="1797724314">
    <w:abstractNumId w:val="4"/>
  </w:num>
  <w:num w:numId="5" w16cid:durableId="2079591091">
    <w:abstractNumId w:val="7"/>
  </w:num>
  <w:num w:numId="6" w16cid:durableId="1303198970">
    <w:abstractNumId w:val="3"/>
  </w:num>
  <w:num w:numId="7" w16cid:durableId="1680694842">
    <w:abstractNumId w:val="2"/>
  </w:num>
  <w:num w:numId="8" w16cid:durableId="967709229">
    <w:abstractNumId w:val="1"/>
  </w:num>
  <w:num w:numId="9" w16cid:durableId="82786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399E"/>
    <w:rsid w:val="00F36D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