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33363" w:rsidRDefault="00CC23EE">
      <w:r>
        <w:t>For example, COBOL is still strong in corporate data centers often on large mainframe computers, Fortran in engineering applications, scripting languages in Web development, and C in embedded software..</w:t>
      </w:r>
      <w:r>
        <w:br/>
        <w:t xml:space="preserve">As early as the 9th century, a </w:t>
      </w:r>
      <w:r>
        <w:t>programmable music sequencer was invented by the Persian Banu Musa brothers, who described an automated mechanical flute player in the Book of Ingenious Devices.</w:t>
      </w:r>
      <w:r>
        <w:br/>
      </w:r>
      <w:r>
        <w:br/>
        <w:t>The first compiler related tool, the A-0 System, was developed in 1952 by Grace Hopper, who also coined the term 'compiler'.</w:t>
      </w:r>
      <w:r>
        <w:br/>
        <w:t>It affects the aspects of quality above, including portability, usability and most importantly maintainability.</w:t>
      </w:r>
      <w:r>
        <w:br/>
        <w:t xml:space="preserve"> Computer programmers are those who write computer software.</w:t>
      </w:r>
      <w:r>
        <w:br/>
        <w:t>While these are sometimes considered programming, o</w:t>
      </w:r>
      <w:r>
        <w:t>ften the term software development is used for this larger overall process – with the terms programming, implementation, and coding reserved for the writing and editing of code per se.</w:t>
      </w:r>
      <w:r>
        <w:br/>
        <w:t>Trade-offs from this ideal involve finding enough programmers who know the language to build a team, the availability of compilers for that language, and the efficiency with which programs written in a given language execute.</w:t>
      </w:r>
      <w:r>
        <w:br/>
        <w:t>Text editors were also developed that allowed changes and corrections to be made much more easily tha</w:t>
      </w:r>
      <w:r>
        <w:t>n with punched cards.</w:t>
      </w:r>
      <w:r>
        <w:br/>
        <w:t>Some text editors such as Emacs allow GDB to be invoked through them, to provide a visual environment.</w:t>
      </w:r>
      <w:r>
        <w:br/>
        <w:t>When debugging the problem in a GUI, the programmer can try to skip some user interaction from the original problem description and check if remaining actions are sufficient for bugs to appear.</w:t>
      </w:r>
      <w:r>
        <w:br/>
        <w:t>Use of a static code analysis tool can help detect some possible problems.</w:t>
      </w:r>
      <w:r>
        <w:br/>
        <w:t xml:space="preserve">Sometimes software development is known as software engineering, especially when it employs formal methods or follows </w:t>
      </w:r>
      <w:r>
        <w:t>an engineering design process.</w:t>
      </w:r>
      <w:r>
        <w:br/>
        <w:t>In 1801, the Jacquard loom could produce entirely different weaves by changing the "program" – a series of pasteboard cards with holes punched in them.</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w:t>
      </w:r>
      <w:r>
        <w:t xml:space="preserve"> underestimates the number of users of business languages such as COBOL).</w:t>
      </w:r>
      <w:r>
        <w:br/>
        <w:t>In the 9th century, the Arab mathematician Al-Kindi described a cryptographic algorithm for deciphering encrypted code, in A Manuscript on Deciphering Cryptographic Messages.</w:t>
      </w:r>
    </w:p>
    <w:sectPr w:rsidR="0063336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4181166">
    <w:abstractNumId w:val="8"/>
  </w:num>
  <w:num w:numId="2" w16cid:durableId="1767921949">
    <w:abstractNumId w:val="6"/>
  </w:num>
  <w:num w:numId="3" w16cid:durableId="587812734">
    <w:abstractNumId w:val="5"/>
  </w:num>
  <w:num w:numId="4" w16cid:durableId="1074468094">
    <w:abstractNumId w:val="4"/>
  </w:num>
  <w:num w:numId="5" w16cid:durableId="974018933">
    <w:abstractNumId w:val="7"/>
  </w:num>
  <w:num w:numId="6" w16cid:durableId="880552915">
    <w:abstractNumId w:val="3"/>
  </w:num>
  <w:num w:numId="7" w16cid:durableId="1174611290">
    <w:abstractNumId w:val="2"/>
  </w:num>
  <w:num w:numId="8" w16cid:durableId="103697574">
    <w:abstractNumId w:val="1"/>
  </w:num>
  <w:num w:numId="9" w16cid:durableId="235172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33363"/>
    <w:rsid w:val="00AA1D8D"/>
    <w:rsid w:val="00B47730"/>
    <w:rsid w:val="00CB0664"/>
    <w:rsid w:val="00CC23E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2023-12-06T06:44:00Z</dcterms:modified>
  <cp:category/>
</cp:coreProperties>
</file>