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00B8" w:rsidRDefault="00301ED1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Some languages are very popular for particular kinds of applications, while some </w:t>
      </w:r>
      <w:r>
        <w:t>languages are regularly used to write many different kinds of applications.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Unreadable code often leads to bugs, inefficiencies, and duplicated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</w:t>
      </w:r>
      <w:r>
        <w:t>es.</w:t>
      </w:r>
      <w:r>
        <w:br/>
        <w:t xml:space="preserve"> Following a consistent programming style often helps readability.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The first computer program is generally dated to 1843, when mathematician</w:t>
      </w:r>
      <w:r>
        <w:t xml:space="preserve"> Ada Lovelace published an algorithm to calculate a sequence of Bernoulli numbers, intended to be carried out by Charles Babbage's Analytical Engine.</w:t>
      </w:r>
      <w:r>
        <w:br/>
        <w:t>Trial-and-error/divide-and-conquer is needed: the programmer will try to remove some parts of the original test case and check if the problem still exists.</w:t>
      </w:r>
      <w:r>
        <w:br/>
        <w:t>Scripting and breakpointing is also part of this process.</w:t>
      </w:r>
      <w:r>
        <w:br/>
        <w:t>It involves designing and implementing algorithms, step-by-step specifications of procedures, by writing code in one or more programming languages.</w:t>
      </w:r>
    </w:p>
    <w:sectPr w:rsidR="00A400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7304355">
    <w:abstractNumId w:val="8"/>
  </w:num>
  <w:num w:numId="2" w16cid:durableId="1541161650">
    <w:abstractNumId w:val="6"/>
  </w:num>
  <w:num w:numId="3" w16cid:durableId="1311599574">
    <w:abstractNumId w:val="5"/>
  </w:num>
  <w:num w:numId="4" w16cid:durableId="1663661771">
    <w:abstractNumId w:val="4"/>
  </w:num>
  <w:num w:numId="5" w16cid:durableId="5324982">
    <w:abstractNumId w:val="7"/>
  </w:num>
  <w:num w:numId="6" w16cid:durableId="1139685755">
    <w:abstractNumId w:val="3"/>
  </w:num>
  <w:num w:numId="7" w16cid:durableId="1518038147">
    <w:abstractNumId w:val="2"/>
  </w:num>
  <w:num w:numId="8" w16cid:durableId="1936403927">
    <w:abstractNumId w:val="1"/>
  </w:num>
  <w:num w:numId="9" w16cid:durableId="143578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1ED1"/>
    <w:rsid w:val="00326F90"/>
    <w:rsid w:val="00A400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2023-12-06T08:41:00Z</dcterms:modified>
  <cp:category/>
</cp:coreProperties>
</file>