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476" w:rsidRDefault="00F87373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>It affects the aspects of quality above, including portability, usability and most im</w:t>
      </w:r>
      <w:r>
        <w:t>portantly maintainability.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This can be a non-trivial task, for example as with parallel processes or some unusual software bugs.</w:t>
      </w:r>
      <w:r>
        <w:br/>
        <w:t>A study found that a few simple readability transformations made code shorter and drastically reduced the time to understand it.</w:t>
      </w:r>
      <w:r>
        <w:br/>
        <w:t xml:space="preserve">Some text editors such as Emacs allow GDB </w:t>
      </w:r>
      <w:r>
        <w:t>to be invoked through them, to provide a visual environment.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In the 1880s, Herman Hollerith invented the concept of storing data in machine-readable form.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</w:t>
      </w:r>
      <w:r>
        <w:t>nce.</w:t>
      </w:r>
      <w:r>
        <w:br/>
        <w:t>Many applications use a mix of several languages in their construction and use.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C064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970593">
    <w:abstractNumId w:val="8"/>
  </w:num>
  <w:num w:numId="2" w16cid:durableId="708846068">
    <w:abstractNumId w:val="6"/>
  </w:num>
  <w:num w:numId="3" w16cid:durableId="842400565">
    <w:abstractNumId w:val="5"/>
  </w:num>
  <w:num w:numId="4" w16cid:durableId="31732655">
    <w:abstractNumId w:val="4"/>
  </w:num>
  <w:num w:numId="5" w16cid:durableId="1481120278">
    <w:abstractNumId w:val="7"/>
  </w:num>
  <w:num w:numId="6" w16cid:durableId="306976702">
    <w:abstractNumId w:val="3"/>
  </w:num>
  <w:num w:numId="7" w16cid:durableId="1866627258">
    <w:abstractNumId w:val="2"/>
  </w:num>
  <w:num w:numId="8" w16cid:durableId="1743091576">
    <w:abstractNumId w:val="1"/>
  </w:num>
  <w:num w:numId="9" w16cid:durableId="183070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6476"/>
    <w:rsid w:val="00CB0664"/>
    <w:rsid w:val="00F873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