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EDF" w:rsidRDefault="008A47C1">
      <w:r>
        <w:t xml:space="preserve"> Machine code was the language of early programs, written in the instruction set of the particular machine, often in binary notation..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paradigms).</w:t>
      </w:r>
      <w:r>
        <w:br/>
        <w:t>Later a control panel (plug board) added to his 1906 Type I Tabulator allowed it to b</w:t>
      </w:r>
      <w:r>
        <w:t>e programmed for different jobs, and by the late 1940s, unit record equipment such as the IBM 602 and IBM 604, were programmed 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>For example, when a bug in a compiler can make it crash when parsing som</w:t>
      </w:r>
      <w:r>
        <w:t>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</w:t>
      </w:r>
      <w:r>
        <w:t>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</w:t>
      </w:r>
      <w:r>
        <w:t>uages, and logic languages.</w:t>
      </w:r>
      <w:r>
        <w:br/>
        <w:t>This can be a non-trivial task, for example as with parallel processes or some unusual software bugs.</w:t>
      </w:r>
    </w:p>
    <w:sectPr w:rsidR="00B37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12547">
    <w:abstractNumId w:val="8"/>
  </w:num>
  <w:num w:numId="2" w16cid:durableId="1486819148">
    <w:abstractNumId w:val="6"/>
  </w:num>
  <w:num w:numId="3" w16cid:durableId="1686979192">
    <w:abstractNumId w:val="5"/>
  </w:num>
  <w:num w:numId="4" w16cid:durableId="1417170996">
    <w:abstractNumId w:val="4"/>
  </w:num>
  <w:num w:numId="5" w16cid:durableId="700400048">
    <w:abstractNumId w:val="7"/>
  </w:num>
  <w:num w:numId="6" w16cid:durableId="280653455">
    <w:abstractNumId w:val="3"/>
  </w:num>
  <w:num w:numId="7" w16cid:durableId="766657964">
    <w:abstractNumId w:val="2"/>
  </w:num>
  <w:num w:numId="8" w16cid:durableId="147864291">
    <w:abstractNumId w:val="1"/>
  </w:num>
  <w:num w:numId="9" w16cid:durableId="17788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7C1"/>
    <w:rsid w:val="00AA1D8D"/>
    <w:rsid w:val="00B37ED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