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FC0" w:rsidRDefault="00CB5DC5">
      <w:r>
        <w:t xml:space="preserve"> Popular modeling techniques include Object-Oriented Analysis and Design (OOAD) and Model-Driven Architecture (MDA)..</w:t>
      </w:r>
      <w:r>
        <w:br/>
        <w:t xml:space="preserve">Trial-and-error/divide-and-conquer is needed: the programmer will try to remove some parts of the original test case and check if the </w:t>
      </w:r>
      <w:r>
        <w:t>problem still exists.</w:t>
      </w:r>
      <w:r>
        <w:br/>
        <w:t>For example, COBOL is still strong in corporate data centers often on large mainframe computers, Fortran in engineering applications, scripting languages in Web development, and C in embedded software.</w:t>
      </w:r>
      <w:r>
        <w:br/>
        <w:t xml:space="preserve"> Programmable devices have existed for centuries.</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w:t>
      </w:r>
      <w:r>
        <w:t xml:space="preserv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w:t>
      </w:r>
      <w:r>
        <w:t>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r>
        <w:br/>
        <w:t>It is usually easier to code in "high-level" languages than in "low-level" ones.</w:t>
      </w:r>
      <w:r>
        <w:br/>
        <w:t>However, with the concept of the stored-program computer introduc</w:t>
      </w:r>
      <w:r>
        <w:t>ed in 1949, both programs and data were stored and manipulated in the same way in computer memory.</w:t>
      </w:r>
      <w:r>
        <w:br/>
        <w:t xml:space="preserve"> A similar technique used for database design is Entity-Relationship Modeling (ER Modeling).</w:t>
      </w:r>
      <w:r>
        <w:br/>
        <w:t>In 1801, the Jacquard loom could produce entirely different weaves by changing the "program" – a series of pasteboard cards with holes punched in them.</w:t>
      </w:r>
      <w:r>
        <w:br/>
        <w:t>Programming languages are essential for software development.</w:t>
      </w:r>
    </w:p>
    <w:sectPr w:rsidR="00F50F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122201">
    <w:abstractNumId w:val="8"/>
  </w:num>
  <w:num w:numId="2" w16cid:durableId="1159618680">
    <w:abstractNumId w:val="6"/>
  </w:num>
  <w:num w:numId="3" w16cid:durableId="974221418">
    <w:abstractNumId w:val="5"/>
  </w:num>
  <w:num w:numId="4" w16cid:durableId="1325429160">
    <w:abstractNumId w:val="4"/>
  </w:num>
  <w:num w:numId="5" w16cid:durableId="569584303">
    <w:abstractNumId w:val="7"/>
  </w:num>
  <w:num w:numId="6" w16cid:durableId="651720484">
    <w:abstractNumId w:val="3"/>
  </w:num>
  <w:num w:numId="7" w16cid:durableId="1541824224">
    <w:abstractNumId w:val="2"/>
  </w:num>
  <w:num w:numId="8" w16cid:durableId="1263146207">
    <w:abstractNumId w:val="1"/>
  </w:num>
  <w:num w:numId="9" w16cid:durableId="207199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5DC5"/>
    <w:rsid w:val="00F50F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