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A5F" w:rsidRDefault="00BE1D54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The </w:t>
      </w:r>
      <w:r>
        <w:t>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>Ideally, the programming language best suit</w:t>
      </w:r>
      <w:r>
        <w:t>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Also, specific user environment and usage history can</w:t>
      </w:r>
      <w:r>
        <w:t xml:space="preserve">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  <w:r>
        <w:br/>
        <w:t xml:space="preserve"> Some languages are very popular for</w:t>
      </w:r>
      <w:r>
        <w:t xml:space="preserve">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5B0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76267">
    <w:abstractNumId w:val="8"/>
  </w:num>
  <w:num w:numId="2" w16cid:durableId="244344618">
    <w:abstractNumId w:val="6"/>
  </w:num>
  <w:num w:numId="3" w16cid:durableId="1980332303">
    <w:abstractNumId w:val="5"/>
  </w:num>
  <w:num w:numId="4" w16cid:durableId="762144528">
    <w:abstractNumId w:val="4"/>
  </w:num>
  <w:num w:numId="5" w16cid:durableId="786042580">
    <w:abstractNumId w:val="7"/>
  </w:num>
  <w:num w:numId="6" w16cid:durableId="2012174046">
    <w:abstractNumId w:val="3"/>
  </w:num>
  <w:num w:numId="7" w16cid:durableId="849295731">
    <w:abstractNumId w:val="2"/>
  </w:num>
  <w:num w:numId="8" w16cid:durableId="1151866580">
    <w:abstractNumId w:val="1"/>
  </w:num>
  <w:num w:numId="9" w16cid:durableId="150963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A5F"/>
    <w:rsid w:val="00AA1D8D"/>
    <w:rsid w:val="00B47730"/>
    <w:rsid w:val="00BE1D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