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773" w:rsidRDefault="00FC42C1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>They are the building blocks for all software, from the simplest applications to the most sophisticated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Languages form an approximate spectrum from "low-level" to "high-level"; "low-le</w:t>
      </w:r>
      <w:r>
        <w:t>vel" languages are typically more machine-oriented and faster to execute, whereas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Although programming has been presented in the media as a somewhat </w:t>
      </w:r>
      <w:r>
        <w:t>mathematical subject, some research shows that good programmers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</w:t>
      </w:r>
      <w:r>
        <w:t>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</w:t>
      </w:r>
      <w:r>
        <w:t>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</w:p>
    <w:sectPr w:rsidR="004D77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196027">
    <w:abstractNumId w:val="8"/>
  </w:num>
  <w:num w:numId="2" w16cid:durableId="1329139407">
    <w:abstractNumId w:val="6"/>
  </w:num>
  <w:num w:numId="3" w16cid:durableId="199636951">
    <w:abstractNumId w:val="5"/>
  </w:num>
  <w:num w:numId="4" w16cid:durableId="57410717">
    <w:abstractNumId w:val="4"/>
  </w:num>
  <w:num w:numId="5" w16cid:durableId="451821583">
    <w:abstractNumId w:val="7"/>
  </w:num>
  <w:num w:numId="6" w16cid:durableId="1517692298">
    <w:abstractNumId w:val="3"/>
  </w:num>
  <w:num w:numId="7" w16cid:durableId="1932469794">
    <w:abstractNumId w:val="2"/>
  </w:num>
  <w:num w:numId="8" w16cid:durableId="346180476">
    <w:abstractNumId w:val="1"/>
  </w:num>
  <w:num w:numId="9" w16cid:durableId="4301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773"/>
    <w:rsid w:val="00AA1D8D"/>
    <w:rsid w:val="00B47730"/>
    <w:rsid w:val="00CB0664"/>
    <w:rsid w:val="00FC4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