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91D" w:rsidRDefault="003C3D8B">
      <w:r>
        <w:t>Normally the first step in debugging is to attempt to reproduce the problem..</w:t>
      </w:r>
      <w:r>
        <w:br/>
        <w:t>However, readability is more than just programming style.</w:t>
      </w:r>
      <w:r>
        <w:br/>
        <w:t>There exist a lot of different approaches for each of those tasks.</w:t>
      </w:r>
      <w:r>
        <w:br/>
        <w:t xml:space="preserve">He gave the first description of </w:t>
      </w:r>
      <w:r>
        <w:t>cryptanalysis by frequency analysis, the earliest code-breaking algorithm.</w:t>
      </w:r>
      <w:r>
        <w:br/>
        <w:t xml:space="preserve"> In the 1880s, Herman Hollerith invented the concept of storing data in machine-readable form.</w:t>
      </w:r>
      <w:r>
        <w:br/>
        <w:t xml:space="preserve"> Whatever the approach to development may be, the final program must satisfy some fundamental properties.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</w:t>
      </w:r>
      <w:r>
        <w:t>rch.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Scripting and breakpointing is also part of this process.</w:t>
      </w:r>
      <w:r>
        <w:br/>
        <w:t xml:space="preserve"> New languages are generally designed around the syntax of a prior language with new functionality added, (for</w:t>
      </w:r>
      <w:r>
        <w:t xml:space="preserve"> example C++ adds object-orientation to C, and Java adds memory management and bytecode to C++, but as a result, loses efficiency and the ability for low-level manipulation).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Languages </w:t>
      </w:r>
      <w:r>
        <w:t>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302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600164">
    <w:abstractNumId w:val="8"/>
  </w:num>
  <w:num w:numId="2" w16cid:durableId="414282473">
    <w:abstractNumId w:val="6"/>
  </w:num>
  <w:num w:numId="3" w16cid:durableId="1695686781">
    <w:abstractNumId w:val="5"/>
  </w:num>
  <w:num w:numId="4" w16cid:durableId="396780012">
    <w:abstractNumId w:val="4"/>
  </w:num>
  <w:num w:numId="5" w16cid:durableId="185336135">
    <w:abstractNumId w:val="7"/>
  </w:num>
  <w:num w:numId="6" w16cid:durableId="170335034">
    <w:abstractNumId w:val="3"/>
  </w:num>
  <w:num w:numId="7" w16cid:durableId="1534492422">
    <w:abstractNumId w:val="2"/>
  </w:num>
  <w:num w:numId="8" w16cid:durableId="708839196">
    <w:abstractNumId w:val="1"/>
  </w:num>
  <w:num w:numId="9" w16cid:durableId="194834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91D"/>
    <w:rsid w:val="00326F90"/>
    <w:rsid w:val="003C3D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