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3191" w:rsidRDefault="008D6E35">
      <w:r>
        <w:t>It affects the aspects of quality above, including portability, usability and most importantly maintainability..</w:t>
      </w:r>
      <w:r>
        <w:br/>
        <w:t xml:space="preserve">Sometimes software development is known as software engineering, especially when it employs formal methods or follows an engineering </w:t>
      </w:r>
      <w:r>
        <w:t>design process.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He gave the first description of cryptanalysis by frequency analysis, the earliest code-breaking algorithm.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reflect the programm</w:t>
      </w:r>
      <w:r>
        <w:t>er's talent and skills.</w:t>
      </w:r>
      <w:r>
        <w:br/>
        <w:t>The Unified Modeling Language (UML) is a notation used for both the OOAD and MDA.</w:t>
      </w:r>
      <w:r>
        <w:br/>
        <w:t>Many applications use a mix of several languages in their construction and use.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Compilers harnessed the power of computers to make programming easier by allowing programmers to specify calculations by entering a</w:t>
      </w:r>
      <w:r>
        <w:t xml:space="preserve"> formula using infix notation.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Following a consistent programming style often helps readability.</w:t>
      </w:r>
      <w:r>
        <w:br/>
        <w:t xml:space="preserve">However, Charles </w:t>
      </w:r>
      <w:r>
        <w:t>Babbage had already written his first program for the Analytical Engine in 1837.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Provided the functions in a library follow the appropriate run-time conventions (e.g., method of passing arguments), then these functions may be written in any other language.</w:t>
      </w:r>
    </w:p>
    <w:sectPr w:rsidR="000B31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0583117">
    <w:abstractNumId w:val="8"/>
  </w:num>
  <w:num w:numId="2" w16cid:durableId="37438143">
    <w:abstractNumId w:val="6"/>
  </w:num>
  <w:num w:numId="3" w16cid:durableId="2080050837">
    <w:abstractNumId w:val="5"/>
  </w:num>
  <w:num w:numId="4" w16cid:durableId="817571566">
    <w:abstractNumId w:val="4"/>
  </w:num>
  <w:num w:numId="5" w16cid:durableId="1603416308">
    <w:abstractNumId w:val="7"/>
  </w:num>
  <w:num w:numId="6" w16cid:durableId="1631861792">
    <w:abstractNumId w:val="3"/>
  </w:num>
  <w:num w:numId="7" w16cid:durableId="1021932716">
    <w:abstractNumId w:val="2"/>
  </w:num>
  <w:num w:numId="8" w16cid:durableId="670717016">
    <w:abstractNumId w:val="1"/>
  </w:num>
  <w:num w:numId="9" w16cid:durableId="454258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191"/>
    <w:rsid w:val="0015074B"/>
    <w:rsid w:val="0029639D"/>
    <w:rsid w:val="00326F90"/>
    <w:rsid w:val="008D6E3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2023-12-06T05:15:00Z</dcterms:modified>
  <cp:category/>
</cp:coreProperties>
</file>