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433F" w:rsidRDefault="00A50267">
      <w:r>
        <w:t>FORTRAN, the first widely used high-level language to have a functional implementation, came out in 1957, and many other languages were soon developed—in particular, COBOL aimed at commercial data processing, and Lisp for computer research..</w:t>
      </w:r>
      <w:r>
        <w:br/>
        <w:t xml:space="preserve">Later a </w:t>
      </w:r>
      <w:r>
        <w:t>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Assembly languages were soon developed that let the programmer specify instruction in a text format (e.g., ADD X, TOTAL), with abbreviations for each operation code and meaningful names for specifying addresses.</w:t>
      </w:r>
      <w:r>
        <w:br/>
        <w:t xml:space="preserve"> Auxiliary tasks acc</w:t>
      </w:r>
      <w:r>
        <w:t>ompanying and related to programming include analyzing requirements, testing, debugging (investigating and fixing problems), implementation of build systems, and management of derived artifacts, such as programs' machine code.</w:t>
      </w:r>
      <w:r>
        <w:br/>
        <w:t>Programmers typically use high-level programming languages that are more easily intelligible to humans than machine code, which is directly executed by the central processing unit.</w:t>
      </w:r>
      <w:r>
        <w:br/>
        <w:t xml:space="preserve"> Readability is important because programmers spend the majority of their time reading, trying to unders</w:t>
      </w:r>
      <w:r>
        <w:t>tand, reusing and modifying existing source code, rather than writing new source code.</w:t>
      </w:r>
      <w:r>
        <w:br/>
        <w:t>There exist a lot of different approaches for each of those tasks.</w:t>
      </w:r>
      <w:r>
        <w:br/>
        <w:t>In 1801, the Jacquard loom could produce entirely different weaves by changing the "program" – a series of pasteboard cards with holes punched in them.</w:t>
      </w:r>
      <w:r>
        <w:br/>
        <w:t xml:space="preserve"> Machine code was the language of early programs, written in the instruction set of the particular machine, often in binary notation.</w:t>
      </w:r>
      <w:r>
        <w:br/>
        <w:t>Expert programmers are familiar with a variety of well-established algor</w:t>
      </w:r>
      <w:r>
        <w:t>ithms and their respective complexities and use this knowledge to choose algorithms that are best suited to the circumstances.</w:t>
      </w:r>
      <w:r>
        <w:br/>
        <w:t>The Unified Modeling Language (UML) is a notation used for both the OOAD and MDA.</w:t>
      </w:r>
      <w:r>
        <w:br/>
        <w:t xml:space="preserve"> Some languages are very popular for particular kinds of applications, while some languages are regularly used to write many different kinds of applications.</w:t>
      </w:r>
      <w:r>
        <w:br/>
        <w:t>It involves designing and implementing algorithms, step-by-step specifications of procedures, by writing code in one or more programming language</w:t>
      </w:r>
      <w:r>
        <w:t>s.</w:t>
      </w:r>
      <w:r>
        <w:br/>
        <w:t>There are many approaches to the Software development process.</w:t>
      </w:r>
      <w:r>
        <w:br/>
        <w:t>Ideally, the programming language best suited for the task at hand will be selected.</w:t>
      </w:r>
    </w:p>
    <w:sectPr w:rsidR="000843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13076308">
    <w:abstractNumId w:val="8"/>
  </w:num>
  <w:num w:numId="2" w16cid:durableId="239752277">
    <w:abstractNumId w:val="6"/>
  </w:num>
  <w:num w:numId="3" w16cid:durableId="457795786">
    <w:abstractNumId w:val="5"/>
  </w:num>
  <w:num w:numId="4" w16cid:durableId="868102470">
    <w:abstractNumId w:val="4"/>
  </w:num>
  <w:num w:numId="5" w16cid:durableId="1537624363">
    <w:abstractNumId w:val="7"/>
  </w:num>
  <w:num w:numId="6" w16cid:durableId="1098214813">
    <w:abstractNumId w:val="3"/>
  </w:num>
  <w:num w:numId="7" w16cid:durableId="1977684346">
    <w:abstractNumId w:val="2"/>
  </w:num>
  <w:num w:numId="8" w16cid:durableId="960842880">
    <w:abstractNumId w:val="1"/>
  </w:num>
  <w:num w:numId="9" w16cid:durableId="730275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433F"/>
    <w:rsid w:val="0015074B"/>
    <w:rsid w:val="0029639D"/>
    <w:rsid w:val="00326F90"/>
    <w:rsid w:val="00A5026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2023-12-06T07:07:00Z</dcterms:modified>
  <cp:category/>
</cp:coreProperties>
</file>