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420A" w:rsidRDefault="002F02BD">
      <w:r>
        <w:br/>
      </w:r>
      <w:r>
        <w:t xml:space="preserve"> Computer programming or coding is the composition of sequences of instructions, called programs, that computers can follow to perform tasks..</w:t>
      </w:r>
      <w:r>
        <w:br/>
        <w:t>When debugging the problem in a GUI, the programmer can try to skip some user interaction from the original problem description and check if remaining actions are sufficient for bugs to appear.</w:t>
      </w:r>
      <w:r>
        <w:br/>
        <w:t>Ideally, the programming language best suited for the task at hand will be selected.</w:t>
      </w:r>
      <w:r>
        <w:br/>
        <w:t>Assembly languages were soon developed that let the programmer specify instruction in a text format (e.g., ADD X, TOTAL), with abbreviations for each operation code and meaningful names for specifying addresses.</w:t>
      </w:r>
      <w:r>
        <w:br/>
        <w:t>Normally the first s</w:t>
      </w:r>
      <w:r>
        <w:t>tep in debugging is to attempt to reproduce the problem.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He gave the first description of cryptanalysis by fr</w:t>
      </w:r>
      <w:r>
        <w:t>equency analysis, the earliest code-breaking algorithm.</w:t>
      </w:r>
      <w:r>
        <w:br/>
        <w:t xml:space="preserve"> Computer programmers are those who write computer software.</w:t>
      </w:r>
      <w:r>
        <w:br/>
        <w:t xml:space="preserve"> The first computer program is generally dated to 1843, when mathematician Ada Lovelace published an algorithm to calculate a sequence of Bernoulli numbers, intended to be carried out by Charles Babbage's Analytical Engine.</w:t>
      </w:r>
      <w:r>
        <w:br/>
        <w:t>One approach popular for requirements analysis is Use Case analysis.</w:t>
      </w:r>
      <w:r>
        <w:br/>
      </w:r>
      <w:r>
        <w:br/>
        <w:t>Their jobs usually involve:</w:t>
      </w:r>
      <w:r>
        <w:br/>
        <w:t xml:space="preserve"> Although programming has been presented in the media as a somewhat mathe</w:t>
      </w:r>
      <w:r>
        <w:t>matical subject, some research shows that good programmers have strong skills in natural human languages, and that learning to code is similar to learning a foreign language.</w:t>
      </w:r>
      <w:r>
        <w:br/>
        <w:t>The choice of language used is subject to many considerations, such as company policy, suitability to task, availability of third-party packages, or individual preference.</w:t>
      </w:r>
      <w:r>
        <w:br/>
        <w:t xml:space="preserve"> The academic field and the engineering practice of computer programming are both largely concerned with discovering and implementing the most efficient algorithms f</w:t>
      </w:r>
      <w:r>
        <w:t>or a given class of problems.</w:t>
      </w:r>
      <w:r>
        <w:br/>
        <w:t>For this purpose, algorithms are classified into orders using so-called Big O notation, which expresses resource use, such as execution time or memory consumption, in terms of the size of an input.</w:t>
      </w:r>
    </w:p>
    <w:sectPr w:rsidR="001642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2653474">
    <w:abstractNumId w:val="8"/>
  </w:num>
  <w:num w:numId="2" w16cid:durableId="305013802">
    <w:abstractNumId w:val="6"/>
  </w:num>
  <w:num w:numId="3" w16cid:durableId="1283851219">
    <w:abstractNumId w:val="5"/>
  </w:num>
  <w:num w:numId="4" w16cid:durableId="1054350748">
    <w:abstractNumId w:val="4"/>
  </w:num>
  <w:num w:numId="5" w16cid:durableId="2004891810">
    <w:abstractNumId w:val="7"/>
  </w:num>
  <w:num w:numId="6" w16cid:durableId="184641621">
    <w:abstractNumId w:val="3"/>
  </w:num>
  <w:num w:numId="7" w16cid:durableId="820001100">
    <w:abstractNumId w:val="2"/>
  </w:num>
  <w:num w:numId="8" w16cid:durableId="1261181252">
    <w:abstractNumId w:val="1"/>
  </w:num>
  <w:num w:numId="9" w16cid:durableId="1293053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20A"/>
    <w:rsid w:val="0029639D"/>
    <w:rsid w:val="002F02B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2023-12-06T05:19:00Z</dcterms:modified>
  <cp:category/>
</cp:coreProperties>
</file>