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5F59" w:rsidRDefault="004C56A9">
      <w:r>
        <w:t xml:space="preserve"> The first computer program is generally dated to 1843, when mathematician Ada Lovelace published an algorithm to calculate a sequence of Bernoulli numbers, intended to be carried out by Charles Babbage's Analytical Engine..</w:t>
      </w:r>
      <w:r>
        <w:br/>
        <w:t xml:space="preserve"> Allen Downey, in his book How To Think Like A Computer Scientist, writes:</w:t>
      </w:r>
      <w:r>
        <w:br/>
        <w:t xml:space="preserve"> Many computer languages provide a mechanism to call functions provided by shared libraries.</w:t>
      </w:r>
      <w:r>
        <w:br/>
        <w:t xml:space="preserve"> Debugging is often done with IDEs. Standalone debuggers like GDB are also used, and these often provide less of a visual environment, usually using a command line.</w:t>
      </w:r>
      <w:r>
        <w:br/>
        <w:t xml:space="preserve"> High-level languages made the process of developing a program simpler and more understandable, and less bound to the underlying hardware.</w:t>
      </w:r>
      <w:r>
        <w:br/>
        <w:t>It affects the aspects of quality above</w:t>
      </w:r>
      <w:r>
        <w:t>, including portability, usability and most importantly maintainability.</w:t>
      </w:r>
      <w:r>
        <w:br/>
        <w:t xml:space="preserve"> Some languages are very popular for particular kinds of applications, while some languages are regularly used to write many different kinds of applications.</w:t>
      </w:r>
      <w:r>
        <w:br/>
        <w:t xml:space="preserve"> Different programming languages support different styles of programming (called programming paradigms).</w:t>
      </w:r>
      <w:r>
        <w:br/>
        <w:t xml:space="preserve">For this purpose, algorithms are classified into orders using so-called Big O notation, which expresses resource use, such as execution time or memory consumption, in terms of </w:t>
      </w:r>
      <w:r>
        <w:t>the size of an input.</w:t>
      </w:r>
      <w:r>
        <w:br/>
        <w:t>Unreadable code often leads to bugs, inefficiencies, and duplicated code.</w:t>
      </w:r>
      <w:r>
        <w:br/>
        <w:t>There are many approaches to the Software development process.</w:t>
      </w:r>
      <w:r>
        <w:br/>
        <w:t>Integrated development environments (IDEs) aim to integrate all such help.</w:t>
      </w:r>
      <w:r>
        <w:br/>
        <w:t>By the late 1960s, data storage devices and computer terminals became inexpensive enough that programs could be created by typing directly into the computers.</w:t>
      </w:r>
      <w:r>
        <w:br/>
        <w:t xml:space="preserve"> Various visual programming languages have also been developed with the intent to resolve readability concerns by adopt</w:t>
      </w:r>
      <w:r>
        <w:t>ing non-traditional approaches to code structure and display.</w:t>
      </w:r>
      <w:r>
        <w:br/>
        <w:t xml:space="preserve"> Whatever the approach to development may be, the final program must satisfy some fundamental properties.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9C5F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8593681">
    <w:abstractNumId w:val="8"/>
  </w:num>
  <w:num w:numId="2" w16cid:durableId="81411768">
    <w:abstractNumId w:val="6"/>
  </w:num>
  <w:num w:numId="3" w16cid:durableId="82650576">
    <w:abstractNumId w:val="5"/>
  </w:num>
  <w:num w:numId="4" w16cid:durableId="1638415305">
    <w:abstractNumId w:val="4"/>
  </w:num>
  <w:num w:numId="5" w16cid:durableId="1228960192">
    <w:abstractNumId w:val="7"/>
  </w:num>
  <w:num w:numId="6" w16cid:durableId="1505364700">
    <w:abstractNumId w:val="3"/>
  </w:num>
  <w:num w:numId="7" w16cid:durableId="1572689802">
    <w:abstractNumId w:val="2"/>
  </w:num>
  <w:num w:numId="8" w16cid:durableId="215314212">
    <w:abstractNumId w:val="1"/>
  </w:num>
  <w:num w:numId="9" w16cid:durableId="1761297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56A9"/>
    <w:rsid w:val="009C5F5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2023-12-06T12:16:00Z</dcterms:modified>
  <cp:category/>
</cp:coreProperties>
</file>