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4176" w:rsidRDefault="00785A66">
      <w:r>
        <w:t>Also, specific user environment and usage history can make it difficult to reproduce the problem..</w:t>
      </w:r>
      <w:r>
        <w:br/>
        <w:t>One approach popular for requirements analysis is Use Case analysis.</w:t>
      </w:r>
      <w:r>
        <w:br/>
        <w:t xml:space="preserve">However, because an assembly language is little more than a different notation for a </w:t>
      </w:r>
      <w:r>
        <w:t>machine language,  two machines with different instruction sets also have different assembly languages.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</w:t>
      </w:r>
      <w:r>
        <w:t>ecute.</w:t>
      </w:r>
      <w:r>
        <w:br/>
        <w:t xml:space="preserve"> Programmable devices have existed for centuries.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</w:r>
      <w:r>
        <w:t>However, readability is more than just programming style.</w:t>
      </w:r>
      <w:r>
        <w:br/>
        <w:t>The Unified Modeling Language (UML) is a notation used for both the OOAD and MDA.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A study found that a few simple readability transformations made code shorter and drastically reduced the time to understand it.</w:t>
      </w:r>
      <w:r>
        <w:br/>
        <w:t>The choice of language used is subject to many co</w:t>
      </w:r>
      <w:r>
        <w:t>nsiderations, such as company policy, suitability to task, availability of third-party packages, or individual preference.</w:t>
      </w:r>
      <w:r>
        <w:br/>
        <w:t>Integrated development environments (IDEs) aim to integrate all such help.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3D41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7260363">
    <w:abstractNumId w:val="8"/>
  </w:num>
  <w:num w:numId="2" w16cid:durableId="1612586542">
    <w:abstractNumId w:val="6"/>
  </w:num>
  <w:num w:numId="3" w16cid:durableId="649745957">
    <w:abstractNumId w:val="5"/>
  </w:num>
  <w:num w:numId="4" w16cid:durableId="142280396">
    <w:abstractNumId w:val="4"/>
  </w:num>
  <w:num w:numId="5" w16cid:durableId="1058629709">
    <w:abstractNumId w:val="7"/>
  </w:num>
  <w:num w:numId="6" w16cid:durableId="963737029">
    <w:abstractNumId w:val="3"/>
  </w:num>
  <w:num w:numId="7" w16cid:durableId="950631063">
    <w:abstractNumId w:val="2"/>
  </w:num>
  <w:num w:numId="8" w16cid:durableId="1763260072">
    <w:abstractNumId w:val="1"/>
  </w:num>
  <w:num w:numId="9" w16cid:durableId="374040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4176"/>
    <w:rsid w:val="00785A6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2023-12-06T11:58:00Z</dcterms:modified>
  <cp:category/>
</cp:coreProperties>
</file>