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E26" w:rsidRDefault="00525F8A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>There are many approaches to the Software development process.</w:t>
      </w:r>
      <w:r>
        <w:br/>
        <w:t>Normally the first step in debugging is to attempt to reproduce the pr</w:t>
      </w:r>
      <w:r>
        <w:t>oblem.</w:t>
      </w:r>
      <w:r>
        <w:br/>
        <w:t xml:space="preserve"> Programmable devices have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Programming languages are essential for software development.</w:t>
      </w:r>
      <w:r>
        <w:br/>
        <w:t>Integrated deve</w:t>
      </w:r>
      <w:r>
        <w:t>lopment environments (IDEs) aim to integrate all such help.</w:t>
      </w:r>
      <w:r>
        <w:br/>
        <w:t>They are the building blocks for all software, from the simplest applications to the most sophisticated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4B0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232946">
    <w:abstractNumId w:val="8"/>
  </w:num>
  <w:num w:numId="2" w16cid:durableId="1820152004">
    <w:abstractNumId w:val="6"/>
  </w:num>
  <w:num w:numId="3" w16cid:durableId="1041396095">
    <w:abstractNumId w:val="5"/>
  </w:num>
  <w:num w:numId="4" w16cid:durableId="654649790">
    <w:abstractNumId w:val="4"/>
  </w:num>
  <w:num w:numId="5" w16cid:durableId="1138569011">
    <w:abstractNumId w:val="7"/>
  </w:num>
  <w:num w:numId="6" w16cid:durableId="619381530">
    <w:abstractNumId w:val="3"/>
  </w:num>
  <w:num w:numId="7" w16cid:durableId="861017434">
    <w:abstractNumId w:val="2"/>
  </w:num>
  <w:num w:numId="8" w16cid:durableId="2013989499">
    <w:abstractNumId w:val="1"/>
  </w:num>
  <w:num w:numId="9" w16cid:durableId="75590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E26"/>
    <w:rsid w:val="00525F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