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14A" w:rsidRDefault="00E57A0C">
      <w:r>
        <w:t>Some languages are more prone to some kinds of faults because their specification does not require compilers to perform as much checking as other languages..</w:t>
      </w:r>
      <w:r>
        <w:br/>
        <w:t xml:space="preserve">In the 9th century, the Arab mathematician Al-Kindi described a cryptographic algorithm for </w:t>
      </w:r>
      <w:r>
        <w:t>deciphering encrypted code, in A Manuscript on Deciphering Cryptographic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Normally the first step in debugging is to attempt to reproduce the problem.</w:t>
      </w:r>
      <w:r>
        <w:br/>
        <w:t xml:space="preserve">There exist a lot of different approaches for each of </w:t>
      </w:r>
      <w:r>
        <w:t>those tasks.</w:t>
      </w:r>
      <w:r>
        <w:br/>
        <w:t>Many factors, having little or nothing to do with the ability of the computer to efficiently compile and execute the code, contribute to readability.</w:t>
      </w:r>
      <w:r>
        <w:br/>
        <w:t xml:space="preserve"> Popular modeling techniques include Object-Oriented Analysis and Design (OOAD) and Model-Driven Architecture (MDA).</w:t>
      </w:r>
      <w:r>
        <w:br/>
        <w:t>Integrated development environments (IDEs) aim to integrate all such help.</w:t>
      </w:r>
      <w:r>
        <w:br/>
        <w:t>Assembly languages were soon developed that let the programmer specify instruction in a text format (e.g., ADD X, TOTAL), with abbreviations for each operati</w:t>
      </w:r>
      <w:r>
        <w:t>on code and meaningful names for specifying addresses.</w:t>
      </w:r>
      <w:r>
        <w:br/>
        <w:t xml:space="preserve"> Whatever the approach to development may be, the final program must satisfy some fundamental properties.</w:t>
      </w:r>
      <w:r>
        <w:br/>
        <w:t>It involves designing and implementing algorithms, step-by-step specifications of procedures, by writing code in one or more programming languages.</w:t>
      </w:r>
      <w:r>
        <w:br/>
        <w:t xml:space="preserve"> A similar technique used for database design is Entity-Relationship Modeling (ER Modeling).</w:t>
      </w:r>
      <w:r>
        <w:br/>
        <w:t>Expert programmers are familiar with a variety of well-established algorithms and their respective complexitie</w:t>
      </w:r>
      <w:r>
        <w:t>s and use this knowledge to choose algorithms that are best suited to the circumstances.</w:t>
      </w:r>
      <w:r>
        <w:br/>
        <w:t>They are the building blocks for all software, from the simplest applications to the most sophisticated ones.</w:t>
      </w:r>
    </w:p>
    <w:sectPr w:rsidR="004131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453778">
    <w:abstractNumId w:val="8"/>
  </w:num>
  <w:num w:numId="2" w16cid:durableId="2076124391">
    <w:abstractNumId w:val="6"/>
  </w:num>
  <w:num w:numId="3" w16cid:durableId="452747444">
    <w:abstractNumId w:val="5"/>
  </w:num>
  <w:num w:numId="4" w16cid:durableId="71778821">
    <w:abstractNumId w:val="4"/>
  </w:num>
  <w:num w:numId="5" w16cid:durableId="649603867">
    <w:abstractNumId w:val="7"/>
  </w:num>
  <w:num w:numId="6" w16cid:durableId="2039046060">
    <w:abstractNumId w:val="3"/>
  </w:num>
  <w:num w:numId="7" w16cid:durableId="1999184784">
    <w:abstractNumId w:val="2"/>
  </w:num>
  <w:num w:numId="8" w16cid:durableId="535701748">
    <w:abstractNumId w:val="1"/>
  </w:num>
  <w:num w:numId="9" w16cid:durableId="15206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14A"/>
    <w:rsid w:val="00AA1D8D"/>
    <w:rsid w:val="00B47730"/>
    <w:rsid w:val="00CB0664"/>
    <w:rsid w:val="00E57A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