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177" w:rsidRDefault="00A7432C">
      <w:r>
        <w:t>It affects the aspects of quality above, including portability, usability and most importantly maintainability..</w:t>
      </w:r>
      <w:r>
        <w:br/>
        <w:t xml:space="preserve">Compilers harnessed the power of computers to make programming easier by allowing programmers to specify calculations by entering a </w:t>
      </w:r>
      <w:r>
        <w:t>formula using infix notation.</w:t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Modeling).</w:t>
      </w:r>
      <w:r>
        <w:br/>
        <w:t>Scripting and breakpointing is also part of this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Trial-and-error/divide-and-conquer is needed: the programmer will try to remove some pa</w:t>
      </w:r>
      <w:r>
        <w:t>rts of the original test case and check if the problem still exists.</w:t>
      </w:r>
      <w:r>
        <w:br/>
        <w:t>This can be a non-trivial task, for example as with parallel processes or some unusual software bugs.</w:t>
      </w:r>
      <w:r>
        <w:br/>
        <w:t>Some text editors such as Emacs allow GDB to be invoked through them, to provide a visual environment.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</w:t>
      </w:r>
      <w:r>
        <w:t>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Text editors were also developed that allowed changes and corrections to be made much more easily than with punched cards.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tim</w:t>
      </w:r>
      <w:r>
        <w:t>e reading, trying to understand, reusing and modifying existing source code, rather than writing new source code.</w:t>
      </w:r>
      <w:r>
        <w:br/>
        <w:t>Use of a static code analysis tool can help detect some possible problems.</w:t>
      </w:r>
    </w:p>
    <w:sectPr w:rsidR="003801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996241">
    <w:abstractNumId w:val="8"/>
  </w:num>
  <w:num w:numId="2" w16cid:durableId="686979426">
    <w:abstractNumId w:val="6"/>
  </w:num>
  <w:num w:numId="3" w16cid:durableId="1061518203">
    <w:abstractNumId w:val="5"/>
  </w:num>
  <w:num w:numId="4" w16cid:durableId="478307750">
    <w:abstractNumId w:val="4"/>
  </w:num>
  <w:num w:numId="5" w16cid:durableId="1306162413">
    <w:abstractNumId w:val="7"/>
  </w:num>
  <w:num w:numId="6" w16cid:durableId="2026862914">
    <w:abstractNumId w:val="3"/>
  </w:num>
  <w:num w:numId="7" w16cid:durableId="897596764">
    <w:abstractNumId w:val="2"/>
  </w:num>
  <w:num w:numId="8" w16cid:durableId="2001497361">
    <w:abstractNumId w:val="1"/>
  </w:num>
  <w:num w:numId="9" w16cid:durableId="201264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177"/>
    <w:rsid w:val="00A743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