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E41" w:rsidRDefault="00FB0378">
      <w:r>
        <w:t>For this purpose, algorithms are classified into orders using so-called Big O notation, which expresses resource use, such as execution time or memory consumption, in terms of the size of an input..</w:t>
      </w:r>
      <w:r>
        <w:br/>
        <w:t xml:space="preserve">However, Charles Babbage had already written his </w:t>
      </w:r>
      <w:r>
        <w:t>first program for the Analytical Engine in 1837.</w:t>
      </w:r>
      <w:r>
        <w:br/>
        <w:t>Techniques like Code refactoring can enhance readability.</w:t>
      </w:r>
      <w:r>
        <w:br/>
        <w:t xml:space="preserve"> Following a consistent programming style often helps readability.</w:t>
      </w:r>
      <w:r>
        <w:b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For example, when a bug in a compiler can make it crash when parsing some</w:t>
      </w:r>
      <w:r>
        <w:t xml:space="preserve"> large source file, a simplification of the test case that results in only few lines from the original source file can be sufficient to reproduce the same crash.</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w:t>
      </w:r>
      <w:r>
        <w:t>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 xml:space="preserve">Many factors, having little or nothing to do with </w:t>
      </w:r>
      <w:r>
        <w:t>the ability of the computer to efficiently compile and execute the code, contribute to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readability is more than just programming style.</w:t>
      </w:r>
      <w:r>
        <w:br/>
        <w:t>Unreadable code often leads to bugs, inefficiencies, and duplicated c</w:t>
      </w:r>
      <w:r>
        <w:t>ode.</w:t>
      </w:r>
    </w:p>
    <w:sectPr w:rsidR="00E41E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8799984">
    <w:abstractNumId w:val="8"/>
  </w:num>
  <w:num w:numId="2" w16cid:durableId="740099995">
    <w:abstractNumId w:val="6"/>
  </w:num>
  <w:num w:numId="3" w16cid:durableId="1158880050">
    <w:abstractNumId w:val="5"/>
  </w:num>
  <w:num w:numId="4" w16cid:durableId="1063480644">
    <w:abstractNumId w:val="4"/>
  </w:num>
  <w:num w:numId="5" w16cid:durableId="113913670">
    <w:abstractNumId w:val="7"/>
  </w:num>
  <w:num w:numId="6" w16cid:durableId="572468267">
    <w:abstractNumId w:val="3"/>
  </w:num>
  <w:num w:numId="7" w16cid:durableId="841090866">
    <w:abstractNumId w:val="2"/>
  </w:num>
  <w:num w:numId="8" w16cid:durableId="1805536378">
    <w:abstractNumId w:val="1"/>
  </w:num>
  <w:num w:numId="9" w16cid:durableId="9149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41E41"/>
    <w:rsid w:val="00FB03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